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311D" w:rsidRDefault="006545D7" w:rsidP="00F6311D">
      <w:pPr>
        <w:jc w:val="center"/>
        <w:rPr>
          <w:sz w:val="36"/>
          <w:szCs w:val="36"/>
        </w:rPr>
      </w:pPr>
      <w:r>
        <w:rPr>
          <w:sz w:val="36"/>
          <w:szCs w:val="36"/>
        </w:rPr>
        <w:t>Mardi 2 juin</w:t>
      </w:r>
      <w:r w:rsidR="00F6311D">
        <w:rPr>
          <w:sz w:val="36"/>
          <w:szCs w:val="36"/>
        </w:rPr>
        <w:t xml:space="preserve"> 2020 – CE1 </w:t>
      </w:r>
    </w:p>
    <w:p w:rsidR="006545D7" w:rsidRDefault="006545D7" w:rsidP="00F6311D">
      <w:pPr>
        <w:jc w:val="center"/>
        <w:rPr>
          <w:sz w:val="36"/>
          <w:szCs w:val="36"/>
        </w:rPr>
      </w:pPr>
    </w:p>
    <w:p w:rsidR="006545D7" w:rsidRDefault="006545D7" w:rsidP="00F6311D">
      <w:pPr>
        <w:jc w:val="center"/>
        <w:rPr>
          <w:sz w:val="36"/>
          <w:szCs w:val="36"/>
        </w:rPr>
      </w:pPr>
    </w:p>
    <w:p w:rsidR="006545D7" w:rsidRDefault="006545D7" w:rsidP="00F6311D">
      <w:pPr>
        <w:jc w:val="center"/>
        <w:rPr>
          <w:sz w:val="36"/>
          <w:szCs w:val="36"/>
        </w:rPr>
      </w:pPr>
    </w:p>
    <w:tbl>
      <w:tblPr>
        <w:tblStyle w:val="Grilledutableau"/>
        <w:tblpPr w:leftFromText="141" w:rightFromText="141" w:vertAnchor="page" w:horzAnchor="margin" w:tblpY="751"/>
        <w:tblW w:w="0" w:type="auto"/>
        <w:tblInd w:w="0" w:type="dxa"/>
        <w:tblLook w:val="04A0" w:firstRow="1" w:lastRow="0" w:firstColumn="1" w:lastColumn="0" w:noHBand="0" w:noVBand="1"/>
      </w:tblPr>
      <w:tblGrid>
        <w:gridCol w:w="1228"/>
        <w:gridCol w:w="2459"/>
        <w:gridCol w:w="2194"/>
        <w:gridCol w:w="2962"/>
        <w:gridCol w:w="7417"/>
      </w:tblGrid>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rPr>
                <w:b/>
                <w:bCs/>
              </w:rPr>
              <w:t>Temps estimé</w:t>
            </w:r>
          </w:p>
        </w:tc>
        <w:tc>
          <w:tcPr>
            <w:tcW w:w="2459"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jc w:val="center"/>
              <w:rPr>
                <w:b/>
                <w:bCs/>
              </w:rPr>
            </w:pPr>
            <w:r>
              <w:rPr>
                <w:b/>
                <w:bCs/>
              </w:rPr>
              <w:t xml:space="preserve">Matière </w:t>
            </w:r>
          </w:p>
        </w:tc>
        <w:tc>
          <w:tcPr>
            <w:tcW w:w="2238"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jc w:val="center"/>
              <w:rPr>
                <w:b/>
                <w:bCs/>
              </w:rPr>
            </w:pPr>
            <w:r>
              <w:rPr>
                <w:b/>
                <w:bCs/>
              </w:rPr>
              <w:t xml:space="preserve">Sujet </w:t>
            </w:r>
          </w:p>
        </w:tc>
        <w:tc>
          <w:tcPr>
            <w:tcW w:w="3035"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jc w:val="center"/>
              <w:rPr>
                <w:b/>
                <w:bCs/>
              </w:rPr>
            </w:pPr>
            <w:r>
              <w:rPr>
                <w:b/>
                <w:bCs/>
              </w:rPr>
              <w:t>Matériel nécessaire</w:t>
            </w:r>
          </w:p>
        </w:tc>
        <w:tc>
          <w:tcPr>
            <w:tcW w:w="6404"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jc w:val="center"/>
              <w:rPr>
                <w:b/>
                <w:bCs/>
              </w:rPr>
            </w:pPr>
            <w:r>
              <w:rPr>
                <w:b/>
                <w:bCs/>
              </w:rPr>
              <w:t>Déroulement</w:t>
            </w:r>
          </w:p>
        </w:tc>
      </w:tr>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15 min</w:t>
            </w:r>
          </w:p>
        </w:tc>
        <w:tc>
          <w:tcPr>
            <w:tcW w:w="2459"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Rédaction</w:t>
            </w:r>
          </w:p>
        </w:tc>
        <w:tc>
          <w:tcPr>
            <w:tcW w:w="2238"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Jogging d’écriture</w:t>
            </w:r>
          </w:p>
        </w:tc>
        <w:tc>
          <w:tcPr>
            <w:tcW w:w="3035"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Cahier d’écrivain</w:t>
            </w:r>
          </w:p>
        </w:tc>
        <w:tc>
          <w:tcPr>
            <w:tcW w:w="6404" w:type="dxa"/>
            <w:tcBorders>
              <w:top w:val="single" w:sz="4" w:space="0" w:color="auto"/>
              <w:left w:val="single" w:sz="4" w:space="0" w:color="auto"/>
              <w:bottom w:val="single" w:sz="4" w:space="0" w:color="auto"/>
              <w:right w:val="single" w:sz="4" w:space="0" w:color="auto"/>
            </w:tcBorders>
            <w:hideMark/>
          </w:tcPr>
          <w:p w:rsidR="00F6311D" w:rsidRDefault="002B618F">
            <w:pPr>
              <w:spacing w:line="240" w:lineRule="auto"/>
              <w:rPr>
                <w:b/>
                <w:bCs/>
              </w:rPr>
            </w:pPr>
            <w:r>
              <w:rPr>
                <w:rFonts w:eastAsia="Times New Roman"/>
                <w:color w:val="000000"/>
              </w:rPr>
              <w:t>« L’électricité est coupée dans tout le quartier. Raconte. »</w:t>
            </w:r>
          </w:p>
          <w:p w:rsidR="00F6311D" w:rsidRDefault="00F6311D">
            <w:pPr>
              <w:spacing w:line="240" w:lineRule="auto"/>
            </w:pPr>
            <w:r>
              <w:rPr>
                <w:b/>
                <w:bCs/>
              </w:rPr>
              <w:t>R</w:t>
            </w:r>
            <w:r>
              <w:t>édige ton jogging d’écriture.</w:t>
            </w:r>
          </w:p>
        </w:tc>
      </w:tr>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10 min</w:t>
            </w:r>
          </w:p>
        </w:tc>
        <w:tc>
          <w:tcPr>
            <w:tcW w:w="2459"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Calcul mental</w:t>
            </w:r>
          </w:p>
        </w:tc>
        <w:tc>
          <w:tcPr>
            <w:tcW w:w="2238" w:type="dxa"/>
            <w:tcBorders>
              <w:top w:val="single" w:sz="4" w:space="0" w:color="auto"/>
              <w:left w:val="single" w:sz="4" w:space="0" w:color="auto"/>
              <w:bottom w:val="single" w:sz="4" w:space="0" w:color="auto"/>
              <w:right w:val="single" w:sz="4" w:space="0" w:color="auto"/>
            </w:tcBorders>
            <w:hideMark/>
          </w:tcPr>
          <w:p w:rsidR="00F6311D" w:rsidRDefault="00F6311D">
            <w:pPr>
              <w:pStyle w:val="Paragraphedeliste"/>
              <w:spacing w:line="240" w:lineRule="auto"/>
              <w:ind w:left="31"/>
            </w:pPr>
            <w:r>
              <w:t>Additions et Soustractions</w:t>
            </w:r>
          </w:p>
        </w:tc>
        <w:tc>
          <w:tcPr>
            <w:tcW w:w="3035"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rPr>
                <w:sz w:val="20"/>
                <w:szCs w:val="20"/>
              </w:rPr>
            </w:pPr>
            <w:r>
              <w:rPr>
                <w:sz w:val="20"/>
                <w:szCs w:val="20"/>
              </w:rPr>
              <w:t>Jeu de cartes de 54 cartes (ou 32 cartes)</w:t>
            </w:r>
          </w:p>
          <w:p w:rsidR="00F6311D" w:rsidRDefault="00F6311D">
            <w:pPr>
              <w:spacing w:line="240" w:lineRule="auto"/>
              <w:rPr>
                <w:sz w:val="20"/>
                <w:szCs w:val="20"/>
              </w:rPr>
            </w:pPr>
            <w:r>
              <w:rPr>
                <w:sz w:val="20"/>
                <w:szCs w:val="20"/>
              </w:rPr>
              <w:t>Règle du jeu</w:t>
            </w:r>
            <w:proofErr w:type="gramStart"/>
            <w:r>
              <w:rPr>
                <w:sz w:val="20"/>
                <w:szCs w:val="20"/>
              </w:rPr>
              <w:t xml:space="preserve"> «Dépasse</w:t>
            </w:r>
            <w:proofErr w:type="gramEnd"/>
            <w:r>
              <w:rPr>
                <w:sz w:val="20"/>
                <w:szCs w:val="20"/>
              </w:rPr>
              <w:t xml:space="preserve"> pas 100 »  </w:t>
            </w:r>
          </w:p>
        </w:tc>
        <w:tc>
          <w:tcPr>
            <w:tcW w:w="6404" w:type="dxa"/>
            <w:tcBorders>
              <w:top w:val="single" w:sz="4" w:space="0" w:color="auto"/>
              <w:left w:val="single" w:sz="4" w:space="0" w:color="auto"/>
              <w:bottom w:val="single" w:sz="4" w:space="0" w:color="auto"/>
              <w:right w:val="single" w:sz="4" w:space="0" w:color="auto"/>
            </w:tcBorders>
          </w:tcPr>
          <w:p w:rsidR="00F6311D" w:rsidRDefault="00F6311D">
            <w:pPr>
              <w:spacing w:line="240" w:lineRule="auto"/>
            </w:pPr>
            <w:r>
              <w:t>Relire la règle du jeu et joue.</w:t>
            </w:r>
          </w:p>
          <w:p w:rsidR="00F6311D" w:rsidRDefault="00F6311D">
            <w:pPr>
              <w:spacing w:line="240" w:lineRule="auto"/>
            </w:pPr>
          </w:p>
        </w:tc>
      </w:tr>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5 min</w:t>
            </w:r>
          </w:p>
        </w:tc>
        <w:tc>
          <w:tcPr>
            <w:tcW w:w="2459"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Calcul</w:t>
            </w:r>
          </w:p>
        </w:tc>
        <w:tc>
          <w:tcPr>
            <w:tcW w:w="2238"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Opération du jour</w:t>
            </w:r>
          </w:p>
        </w:tc>
        <w:tc>
          <w:tcPr>
            <w:tcW w:w="3035"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Cahier du jour</w:t>
            </w:r>
          </w:p>
        </w:tc>
        <w:tc>
          <w:tcPr>
            <w:tcW w:w="6404"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 xml:space="preserve">Présente ton cahier du jour avec la date et le titre « Opération du jour ».   Pose et calcul cette soustraction : </w:t>
            </w:r>
            <w:r w:rsidR="006545D7">
              <w:t>741 - 68</w:t>
            </w:r>
            <w:r>
              <w:t xml:space="preserve"> =</w:t>
            </w:r>
          </w:p>
        </w:tc>
      </w:tr>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10 min</w:t>
            </w:r>
          </w:p>
        </w:tc>
        <w:tc>
          <w:tcPr>
            <w:tcW w:w="2459"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Orthographe</w:t>
            </w:r>
          </w:p>
        </w:tc>
        <w:tc>
          <w:tcPr>
            <w:tcW w:w="2238"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Son (</w:t>
            </w:r>
            <w:proofErr w:type="spellStart"/>
            <w:r>
              <w:t>i</w:t>
            </w:r>
            <w:r w:rsidR="001B521C">
              <w:t>l</w:t>
            </w:r>
            <w:r>
              <w:t>l</w:t>
            </w:r>
            <w:proofErr w:type="spellEnd"/>
            <w:r>
              <w:t>)</w:t>
            </w:r>
          </w:p>
          <w:p w:rsidR="006545D7" w:rsidRDefault="006545D7">
            <w:pPr>
              <w:spacing w:line="240" w:lineRule="auto"/>
            </w:pPr>
          </w:p>
        </w:tc>
        <w:tc>
          <w:tcPr>
            <w:tcW w:w="3035" w:type="dxa"/>
            <w:tcBorders>
              <w:top w:val="single" w:sz="4" w:space="0" w:color="auto"/>
              <w:left w:val="single" w:sz="4" w:space="0" w:color="auto"/>
              <w:bottom w:val="single" w:sz="4" w:space="0" w:color="auto"/>
              <w:right w:val="single" w:sz="4" w:space="0" w:color="auto"/>
            </w:tcBorders>
          </w:tcPr>
          <w:p w:rsidR="00F6311D" w:rsidRDefault="006545D7" w:rsidP="006545D7">
            <w:pPr>
              <w:spacing w:line="240" w:lineRule="auto"/>
            </w:pPr>
            <w:r>
              <w:t>Fiche d’exercice dans le porte vue (ou à la fin du tableau)</w:t>
            </w:r>
          </w:p>
        </w:tc>
        <w:tc>
          <w:tcPr>
            <w:tcW w:w="6404"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 xml:space="preserve">Tu </w:t>
            </w:r>
            <w:r w:rsidR="006545D7">
              <w:t>relis la fiche sur le son (</w:t>
            </w:r>
            <w:proofErr w:type="spellStart"/>
            <w:r w:rsidR="00740139">
              <w:t>ill</w:t>
            </w:r>
            <w:proofErr w:type="spellEnd"/>
            <w:r w:rsidR="006545D7">
              <w:t>) dans ton porte-vues</w:t>
            </w:r>
            <w:r>
              <w:t>.</w:t>
            </w:r>
          </w:p>
          <w:p w:rsidR="00F6311D" w:rsidRDefault="00F6311D" w:rsidP="006545D7">
            <w:pPr>
              <w:spacing w:line="240" w:lineRule="auto"/>
            </w:pPr>
            <w:r>
              <w:t>Puis tu</w:t>
            </w:r>
            <w:r w:rsidR="006545D7">
              <w:t xml:space="preserve"> fais la fiche d’exercice sur le son (</w:t>
            </w:r>
            <w:proofErr w:type="spellStart"/>
            <w:r w:rsidR="006545D7">
              <w:t>i</w:t>
            </w:r>
            <w:r w:rsidR="00740139">
              <w:t>l</w:t>
            </w:r>
            <w:r w:rsidR="006545D7">
              <w:t>l</w:t>
            </w:r>
            <w:proofErr w:type="spellEnd"/>
            <w:r w:rsidR="006545D7">
              <w:t>)</w:t>
            </w:r>
          </w:p>
        </w:tc>
      </w:tr>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5 min</w:t>
            </w:r>
          </w:p>
        </w:tc>
        <w:tc>
          <w:tcPr>
            <w:tcW w:w="2459"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 xml:space="preserve"> Orthographe </w:t>
            </w:r>
          </w:p>
        </w:tc>
        <w:tc>
          <w:tcPr>
            <w:tcW w:w="2238"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Dictée</w:t>
            </w:r>
          </w:p>
        </w:tc>
        <w:tc>
          <w:tcPr>
            <w:tcW w:w="3035"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Cahier jaune</w:t>
            </w:r>
          </w:p>
          <w:p w:rsidR="00F6311D" w:rsidRDefault="00F6311D">
            <w:pPr>
              <w:spacing w:line="240" w:lineRule="auto"/>
            </w:pPr>
            <w:r>
              <w:t>Fichier audio ci-dessous ou sur le site</w:t>
            </w:r>
          </w:p>
          <w:p w:rsidR="006545D7" w:rsidRDefault="006545D7">
            <w:pPr>
              <w:spacing w:line="240" w:lineRule="auto"/>
            </w:pPr>
          </w:p>
          <w:bookmarkStart w:id="0" w:name="_GoBack"/>
          <w:p w:rsidR="00F6311D" w:rsidRDefault="005F6400">
            <w:pPr>
              <w:spacing w:line="240" w:lineRule="auto"/>
            </w:pPr>
            <w: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5" o:title=""/>
                </v:shape>
                <o:OLEObject Type="Embed" ProgID="Package" ShapeID="_x0000_i1027" DrawAspect="Icon" ObjectID="_1652541007" r:id="rId6"/>
              </w:object>
            </w:r>
            <w:bookmarkEnd w:id="0"/>
          </w:p>
        </w:tc>
        <w:tc>
          <w:tcPr>
            <w:tcW w:w="6404"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Double clique sur l’icône puis ouvrir. La lecture se lance automatiquement. Ecoute et écris la phrase.</w:t>
            </w:r>
          </w:p>
          <w:p w:rsidR="00F6311D" w:rsidRDefault="00F6311D">
            <w:pPr>
              <w:spacing w:line="240" w:lineRule="auto"/>
              <w:rPr>
                <w:rFonts w:ascii="Calibri" w:eastAsia="Calibri" w:hAnsi="Calibri" w:cs="Calibri"/>
                <w:color w:val="000000"/>
                <w:lang w:eastAsia="fr-FR"/>
              </w:rPr>
            </w:pPr>
            <w:r>
              <w:rPr>
                <w:rFonts w:ascii="Calibri" w:eastAsia="Calibri" w:hAnsi="Calibri" w:cs="Calibri"/>
                <w:color w:val="000000"/>
                <w:lang w:eastAsia="fr-FR"/>
              </w:rPr>
              <w:t>Ensuite pour te relire, colorie les majuscules en orange, les mots appris au surligneur, souligne les verbes en rouge et les sujets en bleu. Entoure les déterminants en jaune et colorie la marque du pluriel des noms en bleu. Vérifie l’accord du verbe avec le sujet.</w:t>
            </w:r>
          </w:p>
          <w:p w:rsidR="00F6311D" w:rsidRDefault="00F6311D">
            <w:pPr>
              <w:spacing w:line="240" w:lineRule="auto"/>
            </w:pPr>
            <w:r>
              <w:rPr>
                <w:rFonts w:ascii="Calibri" w:eastAsia="Calibri" w:hAnsi="Calibri" w:cs="Calibri"/>
                <w:color w:val="000000"/>
                <w:lang w:eastAsia="fr-FR"/>
              </w:rPr>
              <w:t>Corrige en vert la dictée avec la correction qui se trouve en bas du tableau.</w:t>
            </w:r>
          </w:p>
        </w:tc>
      </w:tr>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15 min</w:t>
            </w:r>
          </w:p>
        </w:tc>
        <w:tc>
          <w:tcPr>
            <w:tcW w:w="2459"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 xml:space="preserve">Orthographe </w:t>
            </w:r>
          </w:p>
        </w:tc>
        <w:tc>
          <w:tcPr>
            <w:tcW w:w="2238" w:type="dxa"/>
            <w:tcBorders>
              <w:top w:val="single" w:sz="4" w:space="0" w:color="auto"/>
              <w:left w:val="single" w:sz="4" w:space="0" w:color="auto"/>
              <w:bottom w:val="single" w:sz="4" w:space="0" w:color="auto"/>
              <w:right w:val="single" w:sz="4" w:space="0" w:color="auto"/>
            </w:tcBorders>
          </w:tcPr>
          <w:p w:rsidR="00F6311D" w:rsidRDefault="00F6311D">
            <w:pPr>
              <w:spacing w:line="240" w:lineRule="auto"/>
            </w:pPr>
            <w:r>
              <w:t>Mots de la semaine</w:t>
            </w:r>
          </w:p>
          <w:p w:rsidR="00F6311D" w:rsidRDefault="00F6311D">
            <w:pPr>
              <w:spacing w:line="240" w:lineRule="auto"/>
            </w:pPr>
          </w:p>
        </w:tc>
        <w:tc>
          <w:tcPr>
            <w:tcW w:w="3035"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Cahier de règles de français</w:t>
            </w:r>
          </w:p>
        </w:tc>
        <w:tc>
          <w:tcPr>
            <w:tcW w:w="6404" w:type="dxa"/>
            <w:tcBorders>
              <w:top w:val="single" w:sz="4" w:space="0" w:color="auto"/>
              <w:left w:val="single" w:sz="4" w:space="0" w:color="auto"/>
              <w:bottom w:val="single" w:sz="4" w:space="0" w:color="auto"/>
              <w:right w:val="single" w:sz="4" w:space="0" w:color="auto"/>
            </w:tcBorders>
          </w:tcPr>
          <w:p w:rsidR="00F6311D" w:rsidRPr="006545D7" w:rsidRDefault="006545D7" w:rsidP="006545D7">
            <w:pPr>
              <w:spacing w:line="240" w:lineRule="auto"/>
              <w:rPr>
                <w:rFonts w:cstheme="minorHAnsi"/>
              </w:rPr>
            </w:pPr>
            <w:r w:rsidRPr="006545D7">
              <w:rPr>
                <w:rFonts w:cstheme="minorHAnsi"/>
              </w:rPr>
              <w:t>Revoir les mots de la période 5</w:t>
            </w:r>
          </w:p>
        </w:tc>
      </w:tr>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10 min</w:t>
            </w:r>
          </w:p>
        </w:tc>
        <w:tc>
          <w:tcPr>
            <w:tcW w:w="2459" w:type="dxa"/>
            <w:tcBorders>
              <w:top w:val="single" w:sz="4" w:space="0" w:color="auto"/>
              <w:left w:val="single" w:sz="4" w:space="0" w:color="auto"/>
              <w:bottom w:val="single" w:sz="4" w:space="0" w:color="auto"/>
              <w:right w:val="single" w:sz="4" w:space="0" w:color="auto"/>
            </w:tcBorders>
          </w:tcPr>
          <w:p w:rsidR="00F6311D" w:rsidRDefault="00F6311D">
            <w:pPr>
              <w:spacing w:line="240" w:lineRule="auto"/>
            </w:pPr>
          </w:p>
        </w:tc>
        <w:tc>
          <w:tcPr>
            <w:tcW w:w="2238" w:type="dxa"/>
            <w:tcBorders>
              <w:top w:val="single" w:sz="4" w:space="0" w:color="auto"/>
              <w:left w:val="single" w:sz="4" w:space="0" w:color="auto"/>
              <w:bottom w:val="single" w:sz="4" w:space="0" w:color="auto"/>
              <w:right w:val="single" w:sz="4" w:space="0" w:color="auto"/>
            </w:tcBorders>
          </w:tcPr>
          <w:p w:rsidR="00F6311D" w:rsidRDefault="00F6311D">
            <w:pPr>
              <w:spacing w:line="240" w:lineRule="auto"/>
            </w:pPr>
          </w:p>
        </w:tc>
        <w:tc>
          <w:tcPr>
            <w:tcW w:w="3035" w:type="dxa"/>
            <w:tcBorders>
              <w:top w:val="single" w:sz="4" w:space="0" w:color="auto"/>
              <w:left w:val="single" w:sz="4" w:space="0" w:color="auto"/>
              <w:bottom w:val="single" w:sz="4" w:space="0" w:color="auto"/>
              <w:right w:val="single" w:sz="4" w:space="0" w:color="auto"/>
            </w:tcBorders>
          </w:tcPr>
          <w:p w:rsidR="00F6311D" w:rsidRDefault="00F6311D">
            <w:pPr>
              <w:spacing w:line="240" w:lineRule="auto"/>
            </w:pPr>
          </w:p>
        </w:tc>
        <w:tc>
          <w:tcPr>
            <w:tcW w:w="6404" w:type="dxa"/>
            <w:tcBorders>
              <w:top w:val="single" w:sz="4" w:space="0" w:color="auto"/>
              <w:left w:val="single" w:sz="4" w:space="0" w:color="auto"/>
              <w:bottom w:val="single" w:sz="4" w:space="0" w:color="auto"/>
              <w:right w:val="single" w:sz="4" w:space="0" w:color="auto"/>
            </w:tcBorders>
          </w:tcPr>
          <w:p w:rsidR="00F6311D" w:rsidRDefault="00F6311D">
            <w:pPr>
              <w:spacing w:line="240" w:lineRule="auto"/>
            </w:pPr>
          </w:p>
        </w:tc>
      </w:tr>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30 min</w:t>
            </w:r>
          </w:p>
        </w:tc>
        <w:tc>
          <w:tcPr>
            <w:tcW w:w="2459"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Français/Mathématiques</w:t>
            </w:r>
          </w:p>
        </w:tc>
        <w:tc>
          <w:tcPr>
            <w:tcW w:w="2238"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Plan de travail</w:t>
            </w:r>
          </w:p>
        </w:tc>
        <w:tc>
          <w:tcPr>
            <w:tcW w:w="3035"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Cahier du jour</w:t>
            </w:r>
          </w:p>
          <w:p w:rsidR="00F6311D" w:rsidRDefault="00F6311D">
            <w:pPr>
              <w:spacing w:line="240" w:lineRule="auto"/>
            </w:pPr>
            <w:r>
              <w:t xml:space="preserve">Plan de travail </w:t>
            </w:r>
            <w:r w:rsidR="006545D7">
              <w:t>12</w:t>
            </w:r>
          </w:p>
        </w:tc>
        <w:tc>
          <w:tcPr>
            <w:tcW w:w="6404" w:type="dxa"/>
            <w:tcBorders>
              <w:top w:val="single" w:sz="4" w:space="0" w:color="auto"/>
              <w:left w:val="single" w:sz="4" w:space="0" w:color="auto"/>
              <w:bottom w:val="single" w:sz="4" w:space="0" w:color="auto"/>
              <w:right w:val="single" w:sz="4" w:space="0" w:color="auto"/>
            </w:tcBorders>
            <w:hideMark/>
          </w:tcPr>
          <w:p w:rsidR="00F6311D" w:rsidRDefault="002B618F">
            <w:pPr>
              <w:spacing w:line="240" w:lineRule="auto"/>
            </w:pPr>
            <w:r>
              <w:t>Termine le PDT 12</w:t>
            </w:r>
            <w:r w:rsidR="00F6311D">
              <w:t>, (français et/ou mathématiques), en présentant comme d’habitude sur ton cahier du jour)</w:t>
            </w:r>
          </w:p>
        </w:tc>
      </w:tr>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20 min</w:t>
            </w:r>
          </w:p>
        </w:tc>
        <w:tc>
          <w:tcPr>
            <w:tcW w:w="2459"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Mathématiques</w:t>
            </w:r>
          </w:p>
        </w:tc>
        <w:tc>
          <w:tcPr>
            <w:tcW w:w="2238"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Problèmes</w:t>
            </w:r>
          </w:p>
        </w:tc>
        <w:tc>
          <w:tcPr>
            <w:tcW w:w="3035"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Fichier problèmes 2, 3 ou 4</w:t>
            </w:r>
          </w:p>
        </w:tc>
        <w:tc>
          <w:tcPr>
            <w:tcW w:w="6404"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Résous 2 problèmes dans ton fichier de problèmes, là où tu es rendu.</w:t>
            </w:r>
          </w:p>
        </w:tc>
      </w:tr>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10 min</w:t>
            </w:r>
          </w:p>
        </w:tc>
        <w:tc>
          <w:tcPr>
            <w:tcW w:w="2459"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Lecture</w:t>
            </w:r>
          </w:p>
        </w:tc>
        <w:tc>
          <w:tcPr>
            <w:tcW w:w="2238"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Lire à voix haute et à voix basse</w:t>
            </w:r>
          </w:p>
        </w:tc>
        <w:tc>
          <w:tcPr>
            <w:tcW w:w="3035" w:type="dxa"/>
            <w:tcBorders>
              <w:top w:val="single" w:sz="4" w:space="0" w:color="auto"/>
              <w:left w:val="single" w:sz="4" w:space="0" w:color="auto"/>
              <w:bottom w:val="single" w:sz="4" w:space="0" w:color="auto"/>
              <w:right w:val="single" w:sz="4" w:space="0" w:color="auto"/>
            </w:tcBorders>
            <w:hideMark/>
          </w:tcPr>
          <w:p w:rsidR="00F6311D" w:rsidRDefault="006545D7">
            <w:pPr>
              <w:spacing w:line="240" w:lineRule="auto"/>
            </w:pPr>
            <w:r>
              <w:t>L’ourse bleue</w:t>
            </w:r>
          </w:p>
          <w:p w:rsidR="00D95FAF" w:rsidRDefault="00D95FAF">
            <w:pPr>
              <w:spacing w:line="240" w:lineRule="auto"/>
            </w:pPr>
          </w:p>
        </w:tc>
        <w:tc>
          <w:tcPr>
            <w:tcW w:w="6404"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Lis environ 5/6 lignes à voix haute après avoir préparé puis lis la suite à voix basse.</w:t>
            </w:r>
            <w:r w:rsidR="00D95FAF">
              <w:t xml:space="preserve"> Lien à copier :</w:t>
            </w:r>
          </w:p>
          <w:p w:rsidR="00D95FAF" w:rsidRPr="00D95FAF" w:rsidRDefault="005F6400" w:rsidP="00D95FAF">
            <w:pPr>
              <w:spacing w:line="259" w:lineRule="auto"/>
            </w:pPr>
            <w:hyperlink r:id="rId7" w:history="1">
              <w:r w:rsidR="00D95FAF" w:rsidRPr="005F297A">
                <w:rPr>
                  <w:rStyle w:val="Lienhypertexte"/>
                </w:rPr>
                <w:t>https://fr.calameo.com/read/006004962c566ca0a3352?authid=zUFwqupuaPQG</w:t>
              </w:r>
            </w:hyperlink>
            <w:hyperlink r:id="rId8" w:history="1">
              <w:r w:rsidR="00D95FAF" w:rsidRPr="00D95FAF">
                <w:rPr>
                  <w:rStyle w:val="Lienhypertexte"/>
                  <w:color w:val="000000"/>
                  <w:u w:val="none"/>
                </w:rPr>
                <w:t xml:space="preserve"> </w:t>
              </w:r>
            </w:hyperlink>
            <w:r w:rsidR="00D95FAF" w:rsidRPr="00D95FAF">
              <w:t xml:space="preserve"> </w:t>
            </w:r>
          </w:p>
          <w:p w:rsidR="00D95FAF" w:rsidRDefault="00D95FAF">
            <w:pPr>
              <w:spacing w:line="240" w:lineRule="auto"/>
            </w:pPr>
          </w:p>
        </w:tc>
      </w:tr>
      <w:tr w:rsidR="00F6311D" w:rsidTr="00F6311D">
        <w:tc>
          <w:tcPr>
            <w:tcW w:w="1252"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10 min</w:t>
            </w:r>
          </w:p>
        </w:tc>
        <w:tc>
          <w:tcPr>
            <w:tcW w:w="2459"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Poésie</w:t>
            </w:r>
          </w:p>
        </w:tc>
        <w:tc>
          <w:tcPr>
            <w:tcW w:w="2238"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Poésie</w:t>
            </w:r>
          </w:p>
        </w:tc>
        <w:tc>
          <w:tcPr>
            <w:tcW w:w="3035"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Cahier de poésie</w:t>
            </w:r>
          </w:p>
        </w:tc>
        <w:tc>
          <w:tcPr>
            <w:tcW w:w="6404" w:type="dxa"/>
            <w:tcBorders>
              <w:top w:val="single" w:sz="4" w:space="0" w:color="auto"/>
              <w:left w:val="single" w:sz="4" w:space="0" w:color="auto"/>
              <w:bottom w:val="single" w:sz="4" w:space="0" w:color="auto"/>
              <w:right w:val="single" w:sz="4" w:space="0" w:color="auto"/>
            </w:tcBorders>
            <w:hideMark/>
          </w:tcPr>
          <w:p w:rsidR="00F6311D" w:rsidRDefault="00F6311D">
            <w:pPr>
              <w:spacing w:line="240" w:lineRule="auto"/>
            </w:pPr>
            <w:r>
              <w:t xml:space="preserve">Continue d’apprendre la poésie. </w:t>
            </w:r>
          </w:p>
        </w:tc>
      </w:tr>
    </w:tbl>
    <w:p w:rsidR="00F6311D" w:rsidRDefault="00F6311D" w:rsidP="00F6311D">
      <w:pPr>
        <w:rPr>
          <w:sz w:val="36"/>
          <w:szCs w:val="36"/>
        </w:rPr>
      </w:pPr>
    </w:p>
    <w:p w:rsidR="00F6311D" w:rsidRDefault="00F6311D" w:rsidP="00F6311D">
      <w:pPr>
        <w:rPr>
          <w:rFonts w:ascii="Comic Sans MS" w:hAnsi="Comic Sans MS"/>
          <w:sz w:val="28"/>
          <w:szCs w:val="28"/>
        </w:rPr>
      </w:pPr>
    </w:p>
    <w:p w:rsidR="00F6311D" w:rsidRDefault="00D95FAF" w:rsidP="00F6311D">
      <w:pPr>
        <w:rPr>
          <w:rFonts w:ascii="Comic Sans MS" w:hAnsi="Comic Sans MS"/>
          <w:sz w:val="28"/>
          <w:szCs w:val="28"/>
        </w:rPr>
      </w:pPr>
      <w:r>
        <w:rPr>
          <w:sz w:val="36"/>
          <w:szCs w:val="36"/>
        </w:rPr>
        <w:lastRenderedPageBreak/>
        <w:t>En option :</w:t>
      </w:r>
    </w:p>
    <w:p w:rsidR="00F6311D" w:rsidRDefault="00F6311D" w:rsidP="00F6311D">
      <w:pPr>
        <w:rPr>
          <w:rFonts w:ascii="Comic Sans MS" w:hAnsi="Comic Sans MS"/>
          <w:sz w:val="28"/>
          <w:szCs w:val="28"/>
        </w:rPr>
      </w:pPr>
    </w:p>
    <w:p w:rsidR="00F6311D" w:rsidRDefault="00F6311D" w:rsidP="00F6311D">
      <w:pPr>
        <w:rPr>
          <w:rFonts w:ascii="Comic Sans MS" w:hAnsi="Comic Sans MS"/>
          <w:sz w:val="28"/>
          <w:szCs w:val="28"/>
        </w:rPr>
      </w:pPr>
    </w:p>
    <w:p w:rsidR="00F6311D" w:rsidRDefault="00740139" w:rsidP="00F6311D">
      <w:pPr>
        <w:rPr>
          <w:sz w:val="36"/>
          <w:szCs w:val="36"/>
        </w:rPr>
      </w:pPr>
      <w:r w:rsidRPr="00740139">
        <w:rPr>
          <w:rFonts w:ascii="Comic Sans MS" w:hAnsi="Comic Sans MS"/>
          <w:sz w:val="36"/>
          <w:szCs w:val="36"/>
        </w:rPr>
        <w:t>Défi </w:t>
      </w:r>
      <w:r>
        <w:rPr>
          <w:sz w:val="36"/>
          <w:szCs w:val="36"/>
        </w:rPr>
        <w:t xml:space="preserve">: </w:t>
      </w:r>
      <w:r w:rsidRPr="00740139">
        <w:rPr>
          <w:rFonts w:ascii="Comic Sans MS" w:eastAsia="Times New Roman" w:hAnsi="Comic Sans MS"/>
          <w:color w:val="000000"/>
          <w:sz w:val="28"/>
          <w:szCs w:val="28"/>
          <w:shd w:val="clear" w:color="auto" w:fill="FFFFFF"/>
        </w:rPr>
        <w:t xml:space="preserve">Mettre en scène, en photo ou en dessin une expression idiomatique (monter sur ses grands chevaux, avoir la main </w:t>
      </w:r>
      <w:proofErr w:type="gramStart"/>
      <w:r w:rsidRPr="00740139">
        <w:rPr>
          <w:rFonts w:ascii="Comic Sans MS" w:eastAsia="Times New Roman" w:hAnsi="Comic Sans MS"/>
          <w:color w:val="000000"/>
          <w:sz w:val="28"/>
          <w:szCs w:val="28"/>
          <w:shd w:val="clear" w:color="auto" w:fill="FFFFFF"/>
        </w:rPr>
        <w:t>verte)</w:t>
      </w:r>
      <w:r>
        <w:rPr>
          <w:rFonts w:ascii="Comic Sans MS" w:eastAsia="Times New Roman" w:hAnsi="Comic Sans MS"/>
          <w:color w:val="000000"/>
          <w:sz w:val="28"/>
          <w:szCs w:val="28"/>
          <w:shd w:val="clear" w:color="auto" w:fill="FFFFFF"/>
        </w:rPr>
        <w:t>…</w:t>
      </w:r>
      <w:proofErr w:type="gramEnd"/>
    </w:p>
    <w:tbl>
      <w:tblPr>
        <w:tblStyle w:val="Grilledutableau"/>
        <w:tblpPr w:leftFromText="141" w:rightFromText="141" w:vertAnchor="page" w:horzAnchor="margin" w:tblpY="1216"/>
        <w:tblW w:w="0" w:type="auto"/>
        <w:tblInd w:w="0" w:type="dxa"/>
        <w:tblLook w:val="04A0" w:firstRow="1" w:lastRow="0" w:firstColumn="1" w:lastColumn="0" w:noHBand="0" w:noVBand="1"/>
      </w:tblPr>
      <w:tblGrid>
        <w:gridCol w:w="1496"/>
        <w:gridCol w:w="3826"/>
        <w:gridCol w:w="2735"/>
        <w:gridCol w:w="2335"/>
        <w:gridCol w:w="5744"/>
      </w:tblGrid>
      <w:tr w:rsidR="001B521C" w:rsidTr="001B521C">
        <w:tc>
          <w:tcPr>
            <w:tcW w:w="1496" w:type="dxa"/>
            <w:tcBorders>
              <w:top w:val="single" w:sz="4" w:space="0" w:color="auto"/>
              <w:left w:val="single" w:sz="4" w:space="0" w:color="auto"/>
              <w:bottom w:val="single" w:sz="4" w:space="0" w:color="auto"/>
              <w:right w:val="single" w:sz="4" w:space="0" w:color="auto"/>
            </w:tcBorders>
            <w:hideMark/>
          </w:tcPr>
          <w:p w:rsidR="001B521C" w:rsidRDefault="001B521C" w:rsidP="001B521C">
            <w:pPr>
              <w:spacing w:line="240" w:lineRule="auto"/>
            </w:pPr>
            <w:r>
              <w:t>20 min</w:t>
            </w:r>
          </w:p>
        </w:tc>
        <w:tc>
          <w:tcPr>
            <w:tcW w:w="3826" w:type="dxa"/>
            <w:tcBorders>
              <w:top w:val="single" w:sz="4" w:space="0" w:color="auto"/>
              <w:left w:val="single" w:sz="4" w:space="0" w:color="auto"/>
              <w:bottom w:val="single" w:sz="4" w:space="0" w:color="auto"/>
              <w:right w:val="single" w:sz="4" w:space="0" w:color="auto"/>
            </w:tcBorders>
            <w:hideMark/>
          </w:tcPr>
          <w:p w:rsidR="001B521C" w:rsidRDefault="001B521C" w:rsidP="001B521C">
            <w:pPr>
              <w:spacing w:line="240" w:lineRule="auto"/>
            </w:pPr>
            <w:r>
              <w:t>Informatique</w:t>
            </w:r>
          </w:p>
        </w:tc>
        <w:tc>
          <w:tcPr>
            <w:tcW w:w="2735" w:type="dxa"/>
            <w:tcBorders>
              <w:top w:val="single" w:sz="4" w:space="0" w:color="auto"/>
              <w:left w:val="single" w:sz="4" w:space="0" w:color="auto"/>
              <w:bottom w:val="single" w:sz="4" w:space="0" w:color="auto"/>
              <w:right w:val="single" w:sz="4" w:space="0" w:color="auto"/>
            </w:tcBorders>
            <w:hideMark/>
          </w:tcPr>
          <w:p w:rsidR="001B521C" w:rsidRDefault="001B521C" w:rsidP="001B521C">
            <w:pPr>
              <w:spacing w:line="240" w:lineRule="auto"/>
            </w:pPr>
            <w:r>
              <w:t>Traitement de texte</w:t>
            </w:r>
          </w:p>
        </w:tc>
        <w:tc>
          <w:tcPr>
            <w:tcW w:w="2335" w:type="dxa"/>
            <w:tcBorders>
              <w:top w:val="single" w:sz="4" w:space="0" w:color="auto"/>
              <w:left w:val="single" w:sz="4" w:space="0" w:color="auto"/>
              <w:bottom w:val="single" w:sz="4" w:space="0" w:color="auto"/>
              <w:right w:val="single" w:sz="4" w:space="0" w:color="auto"/>
            </w:tcBorders>
            <w:hideMark/>
          </w:tcPr>
          <w:p w:rsidR="001B521C" w:rsidRDefault="001B521C" w:rsidP="001B521C">
            <w:pPr>
              <w:spacing w:line="240" w:lineRule="auto"/>
            </w:pPr>
            <w:r>
              <w:t>Cahier de poésie + ordinateur</w:t>
            </w:r>
          </w:p>
        </w:tc>
        <w:tc>
          <w:tcPr>
            <w:tcW w:w="5744" w:type="dxa"/>
            <w:tcBorders>
              <w:top w:val="single" w:sz="4" w:space="0" w:color="auto"/>
              <w:left w:val="single" w:sz="4" w:space="0" w:color="auto"/>
              <w:bottom w:val="single" w:sz="4" w:space="0" w:color="auto"/>
              <w:right w:val="single" w:sz="4" w:space="0" w:color="auto"/>
            </w:tcBorders>
            <w:hideMark/>
          </w:tcPr>
          <w:p w:rsidR="001B521C" w:rsidRDefault="001B521C" w:rsidP="001B521C">
            <w:pPr>
              <w:spacing w:line="240" w:lineRule="auto"/>
            </w:pPr>
            <w:r>
              <w:t>Si tu as la possibilité, tape sur un logiciel de traitement de textes (Word, ...) Ton jogging d’écriture en respectant la mise en page.</w:t>
            </w:r>
          </w:p>
        </w:tc>
      </w:tr>
      <w:tr w:rsidR="001B521C" w:rsidTr="001B521C">
        <w:tc>
          <w:tcPr>
            <w:tcW w:w="1496" w:type="dxa"/>
            <w:tcBorders>
              <w:top w:val="single" w:sz="4" w:space="0" w:color="auto"/>
              <w:left w:val="single" w:sz="4" w:space="0" w:color="auto"/>
              <w:bottom w:val="single" w:sz="4" w:space="0" w:color="auto"/>
              <w:right w:val="single" w:sz="4" w:space="0" w:color="auto"/>
            </w:tcBorders>
          </w:tcPr>
          <w:p w:rsidR="001B521C" w:rsidRDefault="001B521C" w:rsidP="001B521C">
            <w:pPr>
              <w:spacing w:line="240" w:lineRule="auto"/>
            </w:pPr>
          </w:p>
        </w:tc>
        <w:tc>
          <w:tcPr>
            <w:tcW w:w="3826" w:type="dxa"/>
            <w:tcBorders>
              <w:top w:val="single" w:sz="4" w:space="0" w:color="auto"/>
              <w:left w:val="single" w:sz="4" w:space="0" w:color="auto"/>
              <w:bottom w:val="single" w:sz="4" w:space="0" w:color="auto"/>
              <w:right w:val="single" w:sz="4" w:space="0" w:color="auto"/>
            </w:tcBorders>
          </w:tcPr>
          <w:p w:rsidR="001B521C" w:rsidRDefault="001B521C" w:rsidP="001B521C">
            <w:pPr>
              <w:spacing w:line="240" w:lineRule="auto"/>
            </w:pPr>
            <w:r>
              <w:t xml:space="preserve">Arts visuels </w:t>
            </w:r>
          </w:p>
        </w:tc>
        <w:tc>
          <w:tcPr>
            <w:tcW w:w="2735" w:type="dxa"/>
            <w:tcBorders>
              <w:top w:val="single" w:sz="4" w:space="0" w:color="auto"/>
              <w:left w:val="single" w:sz="4" w:space="0" w:color="auto"/>
              <w:bottom w:val="single" w:sz="4" w:space="0" w:color="auto"/>
              <w:right w:val="single" w:sz="4" w:space="0" w:color="auto"/>
            </w:tcBorders>
          </w:tcPr>
          <w:p w:rsidR="001B521C" w:rsidRDefault="001B521C" w:rsidP="001B521C">
            <w:pPr>
              <w:spacing w:line="240" w:lineRule="auto"/>
            </w:pPr>
          </w:p>
        </w:tc>
        <w:tc>
          <w:tcPr>
            <w:tcW w:w="2335" w:type="dxa"/>
            <w:tcBorders>
              <w:top w:val="single" w:sz="4" w:space="0" w:color="auto"/>
              <w:left w:val="single" w:sz="4" w:space="0" w:color="auto"/>
              <w:bottom w:val="single" w:sz="4" w:space="0" w:color="auto"/>
              <w:right w:val="single" w:sz="4" w:space="0" w:color="auto"/>
            </w:tcBorders>
          </w:tcPr>
          <w:p w:rsidR="001B521C" w:rsidRDefault="00D95FAF" w:rsidP="00D95FAF">
            <w:pPr>
              <w:spacing w:line="240" w:lineRule="auto"/>
            </w:pPr>
            <w:r>
              <w:t>Réalisation en classe pour les groupes A et B</w:t>
            </w:r>
          </w:p>
        </w:tc>
        <w:tc>
          <w:tcPr>
            <w:tcW w:w="5744" w:type="dxa"/>
            <w:tcBorders>
              <w:top w:val="single" w:sz="4" w:space="0" w:color="auto"/>
              <w:left w:val="single" w:sz="4" w:space="0" w:color="auto"/>
              <w:bottom w:val="single" w:sz="4" w:space="0" w:color="auto"/>
              <w:right w:val="single" w:sz="4" w:space="0" w:color="auto"/>
            </w:tcBorders>
          </w:tcPr>
          <w:p w:rsidR="001B521C" w:rsidRDefault="00D95FAF" w:rsidP="001B521C">
            <w:pPr>
              <w:pStyle w:val="Standard"/>
            </w:pPr>
            <w:r>
              <w:rPr>
                <w:rFonts w:ascii="Calibri" w:hAnsi="Calibri"/>
                <w:noProof/>
                <w:sz w:val="30"/>
                <w:szCs w:val="30"/>
              </w:rPr>
              <w:drawing>
                <wp:anchor distT="0" distB="0" distL="114300" distR="114300" simplePos="0" relativeHeight="251666432" behindDoc="0" locked="0" layoutInCell="1" allowOverlap="1" wp14:anchorId="3E5A151C" wp14:editId="20E8A1EC">
                  <wp:simplePos x="0" y="0"/>
                  <wp:positionH relativeFrom="column">
                    <wp:posOffset>2102485</wp:posOffset>
                  </wp:positionH>
                  <wp:positionV relativeFrom="paragraph">
                    <wp:posOffset>19050</wp:posOffset>
                  </wp:positionV>
                  <wp:extent cx="1133475" cy="1562100"/>
                  <wp:effectExtent l="19050" t="19050" r="28575" b="19050"/>
                  <wp:wrapSquare wrapText="bothSides"/>
                  <wp:docPr id="6"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133475" cy="1562100"/>
                          </a:xfrm>
                          <a:prstGeom prst="rect">
                            <a:avLst/>
                          </a:prstGeom>
                          <a:noFill/>
                          <a:ln w="126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1B521C">
              <w:rPr>
                <w:rFonts w:ascii="Calibri" w:hAnsi="Calibri"/>
                <w:b/>
                <w:bCs/>
                <w:i/>
                <w:iCs/>
                <w:sz w:val="30"/>
                <w:szCs w:val="30"/>
              </w:rPr>
              <w:t>« Il n'y a pas de dragon dans cette histoire » de Lou Carter</w:t>
            </w:r>
          </w:p>
          <w:p w:rsidR="001B521C" w:rsidRPr="001B521C" w:rsidRDefault="001B521C" w:rsidP="001B521C">
            <w:pPr>
              <w:pStyle w:val="Standard"/>
              <w:numPr>
                <w:ilvl w:val="0"/>
                <w:numId w:val="3"/>
              </w:numPr>
            </w:pPr>
            <w:r>
              <w:rPr>
                <w:rFonts w:ascii="Calibri" w:hAnsi="Calibri"/>
                <w:sz w:val="30"/>
                <w:szCs w:val="30"/>
              </w:rPr>
              <w:t>Réaliser un dragon :</w:t>
            </w:r>
          </w:p>
          <w:p w:rsidR="001B521C" w:rsidRDefault="001B521C" w:rsidP="001B521C">
            <w:pPr>
              <w:pStyle w:val="Standard"/>
              <w:numPr>
                <w:ilvl w:val="0"/>
                <w:numId w:val="3"/>
              </w:numPr>
            </w:pPr>
          </w:p>
          <w:p w:rsidR="001B521C" w:rsidRDefault="001B521C" w:rsidP="001B521C">
            <w:pPr>
              <w:spacing w:line="240" w:lineRule="auto"/>
            </w:pPr>
          </w:p>
        </w:tc>
      </w:tr>
    </w:tbl>
    <w:p w:rsidR="001B521C" w:rsidRDefault="001B521C" w:rsidP="00F6311D">
      <w:pPr>
        <w:rPr>
          <w:color w:val="7030A0"/>
          <w:sz w:val="36"/>
          <w:szCs w:val="36"/>
        </w:rPr>
      </w:pPr>
    </w:p>
    <w:p w:rsidR="001B521C" w:rsidRDefault="001B521C" w:rsidP="00F6311D">
      <w:pPr>
        <w:rPr>
          <w:color w:val="7030A0"/>
          <w:sz w:val="36"/>
          <w:szCs w:val="36"/>
        </w:rPr>
      </w:pPr>
    </w:p>
    <w:p w:rsidR="001B521C" w:rsidRDefault="001B521C" w:rsidP="00F6311D">
      <w:pPr>
        <w:rPr>
          <w:color w:val="7030A0"/>
          <w:sz w:val="36"/>
          <w:szCs w:val="36"/>
        </w:rPr>
      </w:pPr>
    </w:p>
    <w:p w:rsidR="00F6311D" w:rsidRDefault="00F6311D" w:rsidP="00F6311D">
      <w:pPr>
        <w:rPr>
          <w:sz w:val="36"/>
          <w:szCs w:val="36"/>
        </w:rPr>
      </w:pPr>
      <w:r>
        <w:rPr>
          <w:color w:val="7030A0"/>
          <w:sz w:val="36"/>
          <w:szCs w:val="36"/>
        </w:rPr>
        <w:t>Correction de la dictée d</w:t>
      </w:r>
      <w:r w:rsidR="006545D7">
        <w:rPr>
          <w:color w:val="7030A0"/>
          <w:sz w:val="36"/>
          <w:szCs w:val="36"/>
        </w:rPr>
        <w:t>e mardi</w:t>
      </w:r>
      <w:r>
        <w:rPr>
          <w:color w:val="7030A0"/>
          <w:sz w:val="36"/>
          <w:szCs w:val="36"/>
        </w:rPr>
        <w:t> </w:t>
      </w:r>
      <w:r>
        <w:rPr>
          <w:sz w:val="36"/>
          <w:szCs w:val="36"/>
        </w:rPr>
        <w:t xml:space="preserve">: </w:t>
      </w:r>
    </w:p>
    <w:p w:rsidR="001B521C" w:rsidRDefault="008D0B7D" w:rsidP="00F6311D">
      <w:pPr>
        <w:rPr>
          <w:noProof/>
          <w:sz w:val="36"/>
          <w:szCs w:val="36"/>
        </w:rPr>
      </w:pPr>
      <w:r>
        <w:rPr>
          <w:noProof/>
          <w:sz w:val="36"/>
          <w:szCs w:val="36"/>
        </w:rPr>
        <mc:AlternateContent>
          <mc:Choice Requires="wps">
            <w:drawing>
              <wp:anchor distT="0" distB="0" distL="114300" distR="114300" simplePos="0" relativeHeight="251664384" behindDoc="0" locked="0" layoutInCell="1" allowOverlap="1" wp14:anchorId="091A2ED3" wp14:editId="4C83140B">
                <wp:simplePos x="0" y="0"/>
                <wp:positionH relativeFrom="column">
                  <wp:posOffset>3953510</wp:posOffset>
                </wp:positionH>
                <wp:positionV relativeFrom="paragraph">
                  <wp:posOffset>267336</wp:posOffset>
                </wp:positionV>
                <wp:extent cx="695325" cy="171450"/>
                <wp:effectExtent l="0" t="19050" r="47625" b="19050"/>
                <wp:wrapNone/>
                <wp:docPr id="4" name="Flèche : courbe vers le haut 4"/>
                <wp:cNvGraphicFramePr/>
                <a:graphic xmlns:a="http://schemas.openxmlformats.org/drawingml/2006/main">
                  <a:graphicData uri="http://schemas.microsoft.com/office/word/2010/wordprocessingShape">
                    <wps:wsp>
                      <wps:cNvSpPr/>
                      <wps:spPr>
                        <a:xfrm>
                          <a:off x="0" y="0"/>
                          <a:ext cx="695325" cy="171450"/>
                        </a:xfrm>
                        <a:prstGeom prst="curvedUpArrow">
                          <a:avLst>
                            <a:gd name="adj1" fmla="val 25000"/>
                            <a:gd name="adj2" fmla="val 50000"/>
                            <a:gd name="adj3" fmla="val 21429"/>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46B5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4" o:spid="_x0000_s1026" type="#_x0000_t104" style="position:absolute;margin-left:311.3pt;margin-top:21.05pt;width:54.7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" adj="18937,20934,4629" filled="f" strokecolor="#2f528f" strokeweight="1pt"/>
            </w:pict>
          </mc:Fallback>
        </mc:AlternateContent>
      </w:r>
      <w:r>
        <w:rPr>
          <w:noProof/>
          <w:sz w:val="36"/>
          <w:szCs w:val="36"/>
        </w:rPr>
        <mc:AlternateContent>
          <mc:Choice Requires="wps">
            <w:drawing>
              <wp:anchor distT="0" distB="0" distL="114300" distR="114300" simplePos="0" relativeHeight="251662336" behindDoc="0" locked="0" layoutInCell="1" allowOverlap="1">
                <wp:simplePos x="0" y="0"/>
                <wp:positionH relativeFrom="column">
                  <wp:posOffset>2410460</wp:posOffset>
                </wp:positionH>
                <wp:positionV relativeFrom="paragraph">
                  <wp:posOffset>257810</wp:posOffset>
                </wp:positionV>
                <wp:extent cx="1092200" cy="266700"/>
                <wp:effectExtent l="0" t="19050" r="12700" b="19050"/>
                <wp:wrapNone/>
                <wp:docPr id="3" name="Flèche : courbe vers le haut 3"/>
                <wp:cNvGraphicFramePr/>
                <a:graphic xmlns:a="http://schemas.openxmlformats.org/drawingml/2006/main">
                  <a:graphicData uri="http://schemas.microsoft.com/office/word/2010/wordprocessingShape">
                    <wps:wsp>
                      <wps:cNvSpPr/>
                      <wps:spPr>
                        <a:xfrm>
                          <a:off x="0" y="0"/>
                          <a:ext cx="1092200" cy="266700"/>
                        </a:xfrm>
                        <a:prstGeom prst="curved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13415" id="Flèche : courbe vers le haut 3" o:spid="_x0000_s1026" type="#_x0000_t104" style="position:absolute;margin-left:189.8pt;margin-top:20.3pt;width:86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" adj="18963,20941,5400" filled="f" strokecolor="#1f3763 [1604]" strokeweight="1pt"/>
            </w:pict>
          </mc:Fallback>
        </mc:AlternateContent>
      </w:r>
      <w:r>
        <w:rPr>
          <w:noProof/>
          <w:sz w:val="36"/>
          <w:szCs w:val="36"/>
        </w:rPr>
        <mc:AlternateContent>
          <mc:Choice Requires="wps">
            <w:drawing>
              <wp:anchor distT="0" distB="0" distL="114300" distR="114300" simplePos="0" relativeHeight="251661312" behindDoc="0" locked="0" layoutInCell="1" allowOverlap="1" wp14:anchorId="12AE3210" wp14:editId="3FC34067">
                <wp:simplePos x="0" y="0"/>
                <wp:positionH relativeFrom="margin">
                  <wp:posOffset>3848100</wp:posOffset>
                </wp:positionH>
                <wp:positionV relativeFrom="paragraph">
                  <wp:posOffset>10160</wp:posOffset>
                </wp:positionV>
                <wp:extent cx="295275" cy="276225"/>
                <wp:effectExtent l="0" t="0" r="28575" b="28575"/>
                <wp:wrapNone/>
                <wp:docPr id="2" name="Ellipse 2"/>
                <wp:cNvGraphicFramePr/>
                <a:graphic xmlns:a="http://schemas.openxmlformats.org/drawingml/2006/main">
                  <a:graphicData uri="http://schemas.microsoft.com/office/word/2010/wordprocessingShape">
                    <wps:wsp>
                      <wps:cNvSpPr/>
                      <wps:spPr>
                        <a:xfrm>
                          <a:off x="0" y="0"/>
                          <a:ext cx="295275" cy="276225"/>
                        </a:xfrm>
                        <a:prstGeom prst="ellipse">
                          <a:avLst/>
                        </a:prstGeom>
                        <a:no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AD9D7" id="Ellipse 2" o:spid="_x0000_s1026" style="position:absolute;margin-left:303pt;margin-top:.8pt;width:23.25pt;height:2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" filled="f" strokecolor="yellow" strokeweight="1pt">
                <v:stroke joinstyle="miter"/>
                <w10:wrap anchorx="margin"/>
              </v:oval>
            </w:pict>
          </mc:Fallback>
        </mc:AlternateContent>
      </w:r>
      <w:r>
        <w:rPr>
          <w:noProof/>
          <w:sz w:val="36"/>
          <w:szCs w:val="36"/>
        </w:rPr>
        <mc:AlternateContent>
          <mc:Choice Requires="wps">
            <w:drawing>
              <wp:anchor distT="0" distB="0" distL="114300" distR="114300" simplePos="0" relativeHeight="251659264" behindDoc="0" locked="0" layoutInCell="1" allowOverlap="1">
                <wp:simplePos x="0" y="0"/>
                <wp:positionH relativeFrom="column">
                  <wp:posOffset>2258060</wp:posOffset>
                </wp:positionH>
                <wp:positionV relativeFrom="paragraph">
                  <wp:posOffset>38735</wp:posOffset>
                </wp:positionV>
                <wp:extent cx="295275" cy="238125"/>
                <wp:effectExtent l="0" t="0" r="28575" b="28575"/>
                <wp:wrapNone/>
                <wp:docPr id="1" name="Ellipse 1"/>
                <wp:cNvGraphicFramePr/>
                <a:graphic xmlns:a="http://schemas.openxmlformats.org/drawingml/2006/main">
                  <a:graphicData uri="http://schemas.microsoft.com/office/word/2010/wordprocessingShape">
                    <wps:wsp>
                      <wps:cNvSpPr/>
                      <wps:spPr>
                        <a:xfrm>
                          <a:off x="0" y="0"/>
                          <a:ext cx="295275" cy="23812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B9168" id="Ellipse 1" o:spid="_x0000_s1026" style="position:absolute;margin-left:177.8pt;margin-top:3.05pt;width:23.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" filled="f" strokecolor="yellow" strokeweight="1pt">
                <v:stroke joinstyle="miter"/>
              </v:oval>
            </w:pict>
          </mc:Fallback>
        </mc:AlternateContent>
      </w:r>
      <w:r w:rsidRPr="008D0B7D">
        <w:rPr>
          <w:sz w:val="36"/>
          <w:szCs w:val="36"/>
          <w:highlight w:val="red"/>
        </w:rPr>
        <w:t>C</w:t>
      </w:r>
      <w:r>
        <w:rPr>
          <w:sz w:val="36"/>
          <w:szCs w:val="36"/>
        </w:rPr>
        <w:t xml:space="preserve">haque jour, </w:t>
      </w:r>
      <w:r w:rsidRPr="008D0B7D">
        <w:rPr>
          <w:sz w:val="36"/>
          <w:szCs w:val="36"/>
          <w:u w:val="single" w:color="0070C0"/>
        </w:rPr>
        <w:t>je</w:t>
      </w:r>
      <w:r>
        <w:rPr>
          <w:sz w:val="36"/>
          <w:szCs w:val="36"/>
        </w:rPr>
        <w:t xml:space="preserve"> </w:t>
      </w:r>
      <w:r w:rsidRPr="008D0B7D">
        <w:rPr>
          <w:sz w:val="36"/>
          <w:szCs w:val="36"/>
          <w:u w:val="single" w:color="FF0000"/>
        </w:rPr>
        <w:t>ramasse</w:t>
      </w:r>
      <w:r>
        <w:rPr>
          <w:sz w:val="36"/>
          <w:szCs w:val="36"/>
        </w:rPr>
        <w:t xml:space="preserve"> un coquillage sur la plage.</w:t>
      </w:r>
      <w:r w:rsidRPr="008D0B7D">
        <w:rPr>
          <w:noProof/>
          <w:sz w:val="36"/>
          <w:szCs w:val="36"/>
        </w:rPr>
        <w:t xml:space="preserve"> </w:t>
      </w:r>
    </w:p>
    <w:p w:rsidR="001B521C" w:rsidRDefault="001B521C" w:rsidP="00F6311D">
      <w:pPr>
        <w:rPr>
          <w:noProof/>
          <w:sz w:val="36"/>
          <w:szCs w:val="36"/>
        </w:rPr>
      </w:pPr>
    </w:p>
    <w:p w:rsidR="002B618F" w:rsidRDefault="001B521C" w:rsidP="00F6311D">
      <w:pPr>
        <w:rPr>
          <w:sz w:val="36"/>
          <w:szCs w:val="36"/>
        </w:rPr>
      </w:pPr>
      <w:r>
        <w:rPr>
          <w:noProof/>
        </w:rPr>
        <w:lastRenderedPageBreak/>
        <w:drawing>
          <wp:inline distT="0" distB="0" distL="0" distR="0" wp14:anchorId="24D07138" wp14:editId="6B9447E2">
            <wp:extent cx="7195120" cy="9893071"/>
            <wp:effectExtent l="3492"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7201520" cy="9901870"/>
                    </a:xfrm>
                    <a:prstGeom prst="rect">
                      <a:avLst/>
                    </a:prstGeom>
                    <a:noFill/>
                    <a:ln>
                      <a:noFill/>
                    </a:ln>
                  </pic:spPr>
                </pic:pic>
              </a:graphicData>
            </a:graphic>
          </wp:inline>
        </w:drawing>
      </w:r>
    </w:p>
    <w:sectPr w:rsidR="002B618F" w:rsidSect="00F6311D">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E026C"/>
    <w:multiLevelType w:val="multilevel"/>
    <w:tmpl w:val="43E64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A2648F"/>
    <w:multiLevelType w:val="multilevel"/>
    <w:tmpl w:val="2B42D3D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7E140661"/>
    <w:multiLevelType w:val="multilevel"/>
    <w:tmpl w:val="CC00B2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11D"/>
    <w:rsid w:val="001B521C"/>
    <w:rsid w:val="002B618F"/>
    <w:rsid w:val="0048406C"/>
    <w:rsid w:val="00554454"/>
    <w:rsid w:val="005F6400"/>
    <w:rsid w:val="006545D7"/>
    <w:rsid w:val="00740139"/>
    <w:rsid w:val="008D0B7D"/>
    <w:rsid w:val="009952F7"/>
    <w:rsid w:val="00D95FAF"/>
    <w:rsid w:val="00F631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7A466F-35F5-4230-BC75-B5694CBD9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6311D"/>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6311D"/>
    <w:rPr>
      <w:color w:val="0000FF"/>
      <w:u w:val="single"/>
    </w:rPr>
  </w:style>
  <w:style w:type="paragraph" w:styleId="Paragraphedeliste">
    <w:name w:val="List Paragraph"/>
    <w:basedOn w:val="Normal"/>
    <w:uiPriority w:val="34"/>
    <w:qFormat/>
    <w:rsid w:val="00F6311D"/>
    <w:pPr>
      <w:ind w:left="720"/>
      <w:contextualSpacing/>
    </w:pPr>
  </w:style>
  <w:style w:type="table" w:styleId="Grilledutableau">
    <w:name w:val="Table Grid"/>
    <w:basedOn w:val="TableauNormal"/>
    <w:uiPriority w:val="39"/>
    <w:rsid w:val="00F631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B618F"/>
    <w:pPr>
      <w:spacing w:after="0" w:line="240" w:lineRule="auto"/>
    </w:pPr>
    <w:rPr>
      <w:rFonts w:ascii="Calibri" w:hAnsi="Calibri" w:cs="Calibri"/>
      <w:lang w:eastAsia="fr-FR"/>
    </w:rPr>
  </w:style>
  <w:style w:type="paragraph" w:customStyle="1" w:styleId="Standard">
    <w:name w:val="Standard"/>
    <w:rsid w:val="001B521C"/>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Mentionnonrsolue">
    <w:name w:val="Unresolved Mention"/>
    <w:basedOn w:val="Policepardfaut"/>
    <w:uiPriority w:val="99"/>
    <w:semiHidden/>
    <w:unhideWhenUsed/>
    <w:rsid w:val="00D95F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961348">
      <w:bodyDiv w:val="1"/>
      <w:marLeft w:val="0"/>
      <w:marRight w:val="0"/>
      <w:marTop w:val="0"/>
      <w:marBottom w:val="0"/>
      <w:divBdr>
        <w:top w:val="none" w:sz="0" w:space="0" w:color="auto"/>
        <w:left w:val="none" w:sz="0" w:space="0" w:color="auto"/>
        <w:bottom w:val="none" w:sz="0" w:space="0" w:color="auto"/>
        <w:right w:val="none" w:sz="0" w:space="0" w:color="auto"/>
      </w:divBdr>
    </w:div>
    <w:div w:id="485051452">
      <w:bodyDiv w:val="1"/>
      <w:marLeft w:val="0"/>
      <w:marRight w:val="0"/>
      <w:marTop w:val="0"/>
      <w:marBottom w:val="0"/>
      <w:divBdr>
        <w:top w:val="none" w:sz="0" w:space="0" w:color="auto"/>
        <w:left w:val="none" w:sz="0" w:space="0" w:color="auto"/>
        <w:bottom w:val="none" w:sz="0" w:space="0" w:color="auto"/>
        <w:right w:val="none" w:sz="0" w:space="0" w:color="auto"/>
      </w:divBdr>
    </w:div>
    <w:div w:id="1177690086">
      <w:bodyDiv w:val="1"/>
      <w:marLeft w:val="0"/>
      <w:marRight w:val="0"/>
      <w:marTop w:val="0"/>
      <w:marBottom w:val="0"/>
      <w:divBdr>
        <w:top w:val="none" w:sz="0" w:space="0" w:color="auto"/>
        <w:left w:val="none" w:sz="0" w:space="0" w:color="auto"/>
        <w:bottom w:val="none" w:sz="0" w:space="0" w:color="auto"/>
        <w:right w:val="none" w:sz="0" w:space="0" w:color="auto"/>
      </w:divBdr>
    </w:div>
    <w:div w:id="137188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calameo.com/read/006004962c566ca0a3352?authid=zUFwqupuaPQG" TargetMode="External"/><Relationship Id="rId3" Type="http://schemas.openxmlformats.org/officeDocument/2006/relationships/settings" Target="settings.xml"/><Relationship Id="rId7" Type="http://schemas.openxmlformats.org/officeDocument/2006/relationships/hyperlink" Target="https://fr.calameo.com/read/006004962c566ca0a3352?authid=zUFwqupuaPQ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434</Words>
  <Characters>2392</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Drouet</dc:creator>
  <cp:keywords/>
  <dc:description/>
  <cp:lastModifiedBy>Nathalie Drouet</cp:lastModifiedBy>
  <cp:revision>9</cp:revision>
  <dcterms:created xsi:type="dcterms:W3CDTF">2020-05-28T09:22:00Z</dcterms:created>
  <dcterms:modified xsi:type="dcterms:W3CDTF">2020-06-01T16:24:00Z</dcterms:modified>
</cp:coreProperties>
</file>