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CC51C" w14:textId="1A60F8B7" w:rsidR="007C5F08" w:rsidRDefault="007C5F08" w:rsidP="007C5F08">
      <w:pPr>
        <w:jc w:val="center"/>
        <w:rPr>
          <w:rFonts w:ascii="Bradley Hand ITC" w:hAnsi="Bradley Hand ITC"/>
          <w:b/>
          <w:bCs/>
          <w:color w:val="4472C4" w:themeColor="accent1"/>
          <w:sz w:val="48"/>
          <w:szCs w:val="48"/>
          <w:u w:val="single"/>
        </w:rPr>
      </w:pPr>
      <w:r w:rsidRPr="007C5F08">
        <w:rPr>
          <w:rFonts w:ascii="Bradley Hand ITC" w:hAnsi="Bradley Hand ITC"/>
          <w:b/>
          <w:bCs/>
          <w:color w:val="4472C4" w:themeColor="accent1"/>
          <w:sz w:val="48"/>
          <w:szCs w:val="48"/>
          <w:u w:val="single"/>
        </w:rPr>
        <w:t>Epreuve de natation en image !</w:t>
      </w:r>
    </w:p>
    <w:p w14:paraId="3672BAAF" w14:textId="44E9A909" w:rsidR="007C5F08" w:rsidRDefault="00700331" w:rsidP="00245A88">
      <w:pPr>
        <w:rPr>
          <w:rFonts w:ascii="Bradley Hand ITC" w:hAnsi="Bradley Hand ITC"/>
          <w:b/>
          <w:bCs/>
          <w:color w:val="4472C4" w:themeColor="accent1"/>
          <w:sz w:val="40"/>
          <w:szCs w:val="40"/>
        </w:rPr>
      </w:pPr>
      <w:r>
        <w:rPr>
          <w:rFonts w:ascii="Bradley Hand ITC" w:hAnsi="Bradley Hand ITC"/>
          <w:b/>
          <w:bCs/>
          <w:noProof/>
          <w:color w:val="4472C4" w:themeColor="accent1"/>
          <w:sz w:val="48"/>
          <w:szCs w:val="48"/>
          <w:u w:val="single"/>
        </w:rPr>
        <w:drawing>
          <wp:anchor distT="0" distB="0" distL="114300" distR="114300" simplePos="0" relativeHeight="251658240" behindDoc="0" locked="0" layoutInCell="1" allowOverlap="1" wp14:anchorId="6594AFEA" wp14:editId="6DBD49F8">
            <wp:simplePos x="0" y="0"/>
            <wp:positionH relativeFrom="column">
              <wp:posOffset>-9525</wp:posOffset>
            </wp:positionH>
            <wp:positionV relativeFrom="paragraph">
              <wp:posOffset>383540</wp:posOffset>
            </wp:positionV>
            <wp:extent cx="6069965" cy="4552950"/>
            <wp:effectExtent l="0" t="0" r="6985" b="0"/>
            <wp:wrapSquare wrapText="bothSides"/>
            <wp:docPr id="1" name="Image 1" descr="Une image contenant intérieur, personne, assis, chai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01_135720567_HD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A88" w:rsidRPr="00245A88">
        <w:rPr>
          <w:rFonts w:ascii="Bradley Hand ITC" w:hAnsi="Bradley Hand ITC"/>
          <w:b/>
          <w:bCs/>
          <w:color w:val="4472C4" w:themeColor="accent1"/>
          <w:sz w:val="40"/>
          <w:szCs w:val="40"/>
        </w:rPr>
        <w:t>Tom</w:t>
      </w:r>
    </w:p>
    <w:p w14:paraId="530692B6" w14:textId="3E374528" w:rsidR="00700331" w:rsidRDefault="00700331" w:rsidP="00245A88">
      <w:pPr>
        <w:rPr>
          <w:rFonts w:ascii="Bradley Hand ITC" w:hAnsi="Bradley Hand ITC"/>
          <w:b/>
          <w:bCs/>
          <w:color w:val="4472C4" w:themeColor="accent1"/>
          <w:sz w:val="40"/>
          <w:szCs w:val="40"/>
        </w:rPr>
      </w:pPr>
    </w:p>
    <w:p w14:paraId="6964DEBA" w14:textId="5DC1858C" w:rsidR="00700331" w:rsidRDefault="00700331" w:rsidP="00245A88">
      <w:pPr>
        <w:rPr>
          <w:rFonts w:ascii="Bradley Hand ITC" w:hAnsi="Bradley Hand ITC"/>
          <w:b/>
          <w:bCs/>
          <w:color w:val="4472C4" w:themeColor="accent1"/>
          <w:sz w:val="40"/>
          <w:szCs w:val="40"/>
        </w:rPr>
      </w:pPr>
    </w:p>
    <w:p w14:paraId="642D2EFD" w14:textId="347085AA" w:rsidR="00700331" w:rsidRDefault="00700331" w:rsidP="00245A88">
      <w:pPr>
        <w:rPr>
          <w:rFonts w:ascii="Bradley Hand ITC" w:hAnsi="Bradley Hand ITC"/>
          <w:b/>
          <w:bCs/>
          <w:color w:val="4472C4" w:themeColor="accent1"/>
          <w:sz w:val="40"/>
          <w:szCs w:val="40"/>
        </w:rPr>
      </w:pPr>
    </w:p>
    <w:p w14:paraId="5BC497DC" w14:textId="2002A93E" w:rsidR="00700331" w:rsidRDefault="00700331" w:rsidP="00245A88">
      <w:pPr>
        <w:rPr>
          <w:rFonts w:ascii="Bradley Hand ITC" w:hAnsi="Bradley Hand ITC"/>
          <w:b/>
          <w:bCs/>
          <w:color w:val="4472C4" w:themeColor="accent1"/>
          <w:sz w:val="40"/>
          <w:szCs w:val="40"/>
        </w:rPr>
      </w:pPr>
    </w:p>
    <w:p w14:paraId="21236C98" w14:textId="6709B81E" w:rsidR="00700331" w:rsidRDefault="00700331" w:rsidP="00245A88">
      <w:pPr>
        <w:rPr>
          <w:rFonts w:ascii="Bradley Hand ITC" w:hAnsi="Bradley Hand ITC"/>
          <w:b/>
          <w:bCs/>
          <w:color w:val="4472C4" w:themeColor="accent1"/>
          <w:sz w:val="40"/>
          <w:szCs w:val="40"/>
        </w:rPr>
      </w:pPr>
    </w:p>
    <w:p w14:paraId="7AE939E0" w14:textId="605E448D" w:rsidR="00700331" w:rsidRDefault="00700331" w:rsidP="00245A88">
      <w:pPr>
        <w:rPr>
          <w:rFonts w:ascii="Bradley Hand ITC" w:hAnsi="Bradley Hand ITC"/>
          <w:b/>
          <w:bCs/>
          <w:color w:val="4472C4" w:themeColor="accent1"/>
          <w:sz w:val="40"/>
          <w:szCs w:val="40"/>
        </w:rPr>
      </w:pPr>
    </w:p>
    <w:p w14:paraId="1B78D0EF" w14:textId="04F41008" w:rsidR="00700331" w:rsidRDefault="00700331" w:rsidP="00245A88">
      <w:pPr>
        <w:rPr>
          <w:rFonts w:ascii="Bradley Hand ITC" w:hAnsi="Bradley Hand ITC"/>
          <w:b/>
          <w:bCs/>
          <w:color w:val="4472C4" w:themeColor="accent1"/>
          <w:sz w:val="40"/>
          <w:szCs w:val="40"/>
        </w:rPr>
      </w:pPr>
    </w:p>
    <w:p w14:paraId="2217C705" w14:textId="053AC291" w:rsidR="00700331" w:rsidRDefault="00700331" w:rsidP="00245A88">
      <w:pPr>
        <w:rPr>
          <w:rFonts w:ascii="Bradley Hand ITC" w:hAnsi="Bradley Hand ITC"/>
          <w:b/>
          <w:bCs/>
          <w:color w:val="4472C4" w:themeColor="accent1"/>
          <w:sz w:val="40"/>
          <w:szCs w:val="40"/>
        </w:rPr>
      </w:pPr>
    </w:p>
    <w:p w14:paraId="3A46ED8C" w14:textId="4E13E887" w:rsidR="00700331" w:rsidRDefault="00700331" w:rsidP="00245A88">
      <w:pPr>
        <w:rPr>
          <w:rFonts w:ascii="Bradley Hand ITC" w:hAnsi="Bradley Hand ITC"/>
          <w:b/>
          <w:bCs/>
          <w:color w:val="4472C4" w:themeColor="accent1"/>
          <w:sz w:val="40"/>
          <w:szCs w:val="40"/>
        </w:rPr>
      </w:pPr>
    </w:p>
    <w:p w14:paraId="6CCC669F" w14:textId="7889CAF5" w:rsidR="00700331" w:rsidRDefault="00700331" w:rsidP="00245A88">
      <w:pPr>
        <w:rPr>
          <w:rFonts w:ascii="Bradley Hand ITC" w:hAnsi="Bradley Hand ITC"/>
          <w:b/>
          <w:bCs/>
          <w:color w:val="4472C4" w:themeColor="accent1"/>
          <w:sz w:val="40"/>
          <w:szCs w:val="40"/>
        </w:rPr>
      </w:pPr>
    </w:p>
    <w:p w14:paraId="593C1A1B" w14:textId="71C25672" w:rsidR="00700331" w:rsidRDefault="00700331" w:rsidP="00245A88">
      <w:pPr>
        <w:rPr>
          <w:rFonts w:ascii="Bradley Hand ITC" w:hAnsi="Bradley Hand ITC"/>
          <w:b/>
          <w:bCs/>
          <w:color w:val="4472C4" w:themeColor="accent1"/>
          <w:sz w:val="40"/>
          <w:szCs w:val="40"/>
        </w:rPr>
      </w:pPr>
    </w:p>
    <w:p w14:paraId="477B4F0C" w14:textId="76718469" w:rsidR="00700331" w:rsidRDefault="00700331" w:rsidP="00245A88">
      <w:pPr>
        <w:rPr>
          <w:rFonts w:ascii="Bradley Hand ITC" w:hAnsi="Bradley Hand ITC"/>
          <w:b/>
          <w:bCs/>
          <w:color w:val="4472C4" w:themeColor="accent1"/>
          <w:sz w:val="40"/>
          <w:szCs w:val="40"/>
        </w:rPr>
      </w:pPr>
      <w:r>
        <w:rPr>
          <w:rFonts w:ascii="Bradley Hand ITC" w:hAnsi="Bradley Hand ITC"/>
          <w:b/>
          <w:bCs/>
          <w:color w:val="4472C4" w:themeColor="accent1"/>
          <w:sz w:val="40"/>
          <w:szCs w:val="40"/>
        </w:rPr>
        <w:t>Antoine T.</w:t>
      </w:r>
      <w:r w:rsidRPr="00700331">
        <w:rPr>
          <w:rFonts w:ascii="Bradley Hand ITC" w:hAnsi="Bradley Hand ITC"/>
          <w:b/>
          <w:bCs/>
          <w:noProof/>
          <w:color w:val="4472C4" w:themeColor="accent1"/>
          <w:sz w:val="40"/>
          <w:szCs w:val="40"/>
        </w:rPr>
        <w:t xml:space="preserve"> </w:t>
      </w:r>
      <w:r>
        <w:rPr>
          <w:rFonts w:ascii="Bradley Hand ITC" w:hAnsi="Bradley Hand ITC"/>
          <w:b/>
          <w:bCs/>
          <w:noProof/>
          <w:color w:val="4472C4" w:themeColor="accent1"/>
          <w:sz w:val="40"/>
          <w:szCs w:val="40"/>
        </w:rPr>
        <w:drawing>
          <wp:inline distT="0" distB="0" distL="0" distR="0" wp14:anchorId="6BCC5414" wp14:editId="1C88582D">
            <wp:extent cx="6645910" cy="3738245"/>
            <wp:effectExtent l="0" t="0" r="2540" b="0"/>
            <wp:docPr id="5" name="Image 5" descr="Une image contenant personne, intérieur, jeune, pet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éfi na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B59DD" w14:textId="3F6DF0EC" w:rsidR="00D7365C" w:rsidRDefault="00213D3C" w:rsidP="00245A88">
      <w:pPr>
        <w:rPr>
          <w:rFonts w:ascii="Bradley Hand ITC" w:hAnsi="Bradley Hand ITC"/>
          <w:b/>
          <w:bCs/>
          <w:color w:val="4472C4" w:themeColor="accent1"/>
          <w:sz w:val="40"/>
          <w:szCs w:val="40"/>
        </w:rPr>
      </w:pPr>
      <w:r>
        <w:rPr>
          <w:rFonts w:ascii="Bradley Hand ITC" w:hAnsi="Bradley Hand ITC"/>
          <w:b/>
          <w:bCs/>
          <w:noProof/>
          <w:color w:val="4472C4" w:themeColor="accent1"/>
          <w:sz w:val="40"/>
          <w:szCs w:val="40"/>
        </w:rPr>
        <w:lastRenderedPageBreak/>
        <w:drawing>
          <wp:anchor distT="0" distB="0" distL="114300" distR="114300" simplePos="0" relativeHeight="251659264" behindDoc="0" locked="0" layoutInCell="1" allowOverlap="1" wp14:anchorId="5DA6EDD6" wp14:editId="319F23E3">
            <wp:simplePos x="0" y="0"/>
            <wp:positionH relativeFrom="column">
              <wp:posOffset>219075</wp:posOffset>
            </wp:positionH>
            <wp:positionV relativeFrom="paragraph">
              <wp:posOffset>361950</wp:posOffset>
            </wp:positionV>
            <wp:extent cx="6019165" cy="4514850"/>
            <wp:effectExtent l="0" t="0" r="635" b="0"/>
            <wp:wrapSquare wrapText="bothSides"/>
            <wp:docPr id="2" name="Image 2" descr="Une image contenant intérieur, personne, jeune, garç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8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16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45A88">
        <w:rPr>
          <w:rFonts w:ascii="Bradley Hand ITC" w:hAnsi="Bradley Hand ITC"/>
          <w:b/>
          <w:bCs/>
          <w:color w:val="4472C4" w:themeColor="accent1"/>
          <w:sz w:val="40"/>
          <w:szCs w:val="40"/>
        </w:rPr>
        <w:t>Maho</w:t>
      </w:r>
      <w:proofErr w:type="spellEnd"/>
    </w:p>
    <w:p w14:paraId="08F1CDB9" w14:textId="6BB2594E" w:rsidR="00245A88" w:rsidRDefault="00D7365C" w:rsidP="00245A88">
      <w:pPr>
        <w:rPr>
          <w:rFonts w:ascii="Bradley Hand ITC" w:hAnsi="Bradley Hand ITC"/>
          <w:b/>
          <w:bCs/>
          <w:color w:val="4472C4" w:themeColor="accent1"/>
          <w:sz w:val="40"/>
          <w:szCs w:val="40"/>
        </w:rPr>
      </w:pPr>
      <w:r>
        <w:rPr>
          <w:rFonts w:ascii="Bradley Hand ITC" w:hAnsi="Bradley Hand ITC"/>
          <w:b/>
          <w:bCs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65653EB7" wp14:editId="65762854">
            <wp:simplePos x="0" y="0"/>
            <wp:positionH relativeFrom="page">
              <wp:posOffset>695325</wp:posOffset>
            </wp:positionH>
            <wp:positionV relativeFrom="paragraph">
              <wp:posOffset>4521200</wp:posOffset>
            </wp:positionV>
            <wp:extent cx="6019200" cy="4514400"/>
            <wp:effectExtent l="0" t="0" r="635" b="635"/>
            <wp:wrapSquare wrapText="bothSides"/>
            <wp:docPr id="3" name="Image 3" descr="Une image contenant intérieur, personne, pièce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88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200" cy="45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14:paraId="18548009" w14:textId="3B4C9A5F" w:rsidR="00245A88" w:rsidRPr="00245A88" w:rsidRDefault="00245A88" w:rsidP="00245A88">
      <w:pPr>
        <w:rPr>
          <w:rFonts w:ascii="Bradley Hand ITC" w:hAnsi="Bradley Hand ITC"/>
          <w:b/>
          <w:bCs/>
          <w:color w:val="4472C4" w:themeColor="accent1"/>
          <w:sz w:val="40"/>
          <w:szCs w:val="40"/>
        </w:rPr>
      </w:pPr>
    </w:p>
    <w:p w14:paraId="75C0D5EA" w14:textId="6551973D" w:rsidR="00245A88" w:rsidRPr="00245A88" w:rsidRDefault="00245A88" w:rsidP="00245A88">
      <w:pPr>
        <w:tabs>
          <w:tab w:val="left" w:pos="7215"/>
        </w:tabs>
        <w:rPr>
          <w:rFonts w:ascii="Bradley Hand ITC" w:hAnsi="Bradley Hand ITC"/>
          <w:sz w:val="40"/>
          <w:szCs w:val="40"/>
        </w:rPr>
      </w:pPr>
    </w:p>
    <w:p w14:paraId="74913BD0" w14:textId="02B08B2F" w:rsidR="00245A88" w:rsidRPr="00245A88" w:rsidRDefault="00245A88" w:rsidP="00245A88">
      <w:pPr>
        <w:rPr>
          <w:rFonts w:ascii="Bradley Hand ITC" w:hAnsi="Bradley Hand ITC"/>
          <w:sz w:val="40"/>
          <w:szCs w:val="40"/>
        </w:rPr>
      </w:pPr>
    </w:p>
    <w:p w14:paraId="49D83DD9" w14:textId="5AB2F548" w:rsidR="00245A88" w:rsidRPr="00245A88" w:rsidRDefault="00245A88" w:rsidP="00245A88">
      <w:pPr>
        <w:rPr>
          <w:rFonts w:ascii="Bradley Hand ITC" w:hAnsi="Bradley Hand ITC"/>
          <w:sz w:val="40"/>
          <w:szCs w:val="40"/>
        </w:rPr>
      </w:pPr>
    </w:p>
    <w:p w14:paraId="5C5AB825" w14:textId="7F65780A" w:rsidR="00245A88" w:rsidRPr="00245A88" w:rsidRDefault="00245A88" w:rsidP="00245A88">
      <w:pPr>
        <w:rPr>
          <w:rFonts w:ascii="Bradley Hand ITC" w:hAnsi="Bradley Hand ITC"/>
          <w:sz w:val="40"/>
          <w:szCs w:val="40"/>
        </w:rPr>
      </w:pPr>
    </w:p>
    <w:p w14:paraId="73B6A3B8" w14:textId="708A2828" w:rsidR="00245A88" w:rsidRPr="00245A88" w:rsidRDefault="00245A88" w:rsidP="00245A88">
      <w:pPr>
        <w:rPr>
          <w:rFonts w:ascii="Bradley Hand ITC" w:hAnsi="Bradley Hand ITC"/>
          <w:sz w:val="40"/>
          <w:szCs w:val="40"/>
        </w:rPr>
      </w:pPr>
    </w:p>
    <w:p w14:paraId="4969E1FD" w14:textId="25DEAC0D" w:rsidR="00245A88" w:rsidRPr="00245A88" w:rsidRDefault="00245A88" w:rsidP="00245A88">
      <w:pPr>
        <w:rPr>
          <w:rFonts w:ascii="Bradley Hand ITC" w:hAnsi="Bradley Hand ITC"/>
          <w:sz w:val="40"/>
          <w:szCs w:val="40"/>
        </w:rPr>
      </w:pPr>
    </w:p>
    <w:p w14:paraId="3599E29A" w14:textId="64E21669" w:rsidR="00245A88" w:rsidRPr="00245A88" w:rsidRDefault="00245A88" w:rsidP="00245A88">
      <w:pPr>
        <w:rPr>
          <w:rFonts w:ascii="Bradley Hand ITC" w:hAnsi="Bradley Hand ITC"/>
          <w:sz w:val="40"/>
          <w:szCs w:val="40"/>
        </w:rPr>
      </w:pPr>
    </w:p>
    <w:p w14:paraId="1A520FDE" w14:textId="2BFFFBA8" w:rsidR="00245A88" w:rsidRPr="00245A88" w:rsidRDefault="00245A88" w:rsidP="00245A88">
      <w:pPr>
        <w:rPr>
          <w:rFonts w:ascii="Bradley Hand ITC" w:hAnsi="Bradley Hand ITC"/>
          <w:sz w:val="40"/>
          <w:szCs w:val="40"/>
        </w:rPr>
      </w:pPr>
    </w:p>
    <w:p w14:paraId="42654AA3" w14:textId="58E569B7" w:rsidR="00245A88" w:rsidRPr="00245A88" w:rsidRDefault="00245A88" w:rsidP="00245A88">
      <w:pPr>
        <w:rPr>
          <w:rFonts w:ascii="Bradley Hand ITC" w:hAnsi="Bradley Hand ITC"/>
          <w:sz w:val="40"/>
          <w:szCs w:val="40"/>
        </w:rPr>
      </w:pPr>
    </w:p>
    <w:p w14:paraId="1DCBA117" w14:textId="37686F8B" w:rsidR="00245A88" w:rsidRPr="00245A88" w:rsidRDefault="00245A88" w:rsidP="00245A88">
      <w:pPr>
        <w:rPr>
          <w:rFonts w:ascii="Bradley Hand ITC" w:hAnsi="Bradley Hand ITC"/>
          <w:sz w:val="40"/>
          <w:szCs w:val="40"/>
        </w:rPr>
      </w:pPr>
    </w:p>
    <w:p w14:paraId="3179FDB4" w14:textId="77777777" w:rsidR="00245A88" w:rsidRPr="00245A88" w:rsidRDefault="00245A88" w:rsidP="00245A88">
      <w:pPr>
        <w:rPr>
          <w:rFonts w:ascii="Bradley Hand ITC" w:hAnsi="Bradley Hand ITC"/>
          <w:sz w:val="40"/>
          <w:szCs w:val="40"/>
        </w:rPr>
      </w:pPr>
    </w:p>
    <w:sectPr w:rsidR="00245A88" w:rsidRPr="00245A88" w:rsidSect="00700331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F08"/>
    <w:rsid w:val="00213D3C"/>
    <w:rsid w:val="00245A88"/>
    <w:rsid w:val="002F0953"/>
    <w:rsid w:val="00700331"/>
    <w:rsid w:val="007C5F08"/>
    <w:rsid w:val="00AD6DA0"/>
    <w:rsid w:val="00D7365C"/>
    <w:rsid w:val="00DC0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33FAD"/>
  <w15:chartTrackingRefBased/>
  <w15:docId w15:val="{E5BE9E7E-DF66-49E9-8637-FBBD62056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12" ma:contentTypeDescription="Crée un document." ma:contentTypeScope="" ma:versionID="b33c4bcf875db277fc30652442e3bcb1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41c47a4d3847b1495d3537b4c16b4b31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965661-892E-4C3A-8CE4-0C5A0B46F987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6807a29e-c329-4f98-a59c-c890e80a5da0"/>
    <ds:schemaRef ds:uri="90d3867b-6e78-4f62-a8a9-f87210ffe93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FF8FE99-0A92-4A22-A67D-9697DD51BE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F0B4C8-9FE1-49E1-A78D-8907C82E89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7</cp:revision>
  <dcterms:created xsi:type="dcterms:W3CDTF">2020-04-01T15:12:00Z</dcterms:created>
  <dcterms:modified xsi:type="dcterms:W3CDTF">2020-04-02T15:09:00Z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