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E7" w:rsidRDefault="006C4FE0" w:rsidP="006C4FE0">
      <w:pPr>
        <w:ind w:left="-1134" w:right="-1276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.9pt;margin-top:-16.65pt;width:461.25pt;height:54.75pt;z-index:251658240">
            <v:textbox>
              <w:txbxContent>
                <w:p w:rsidR="006C4FE0" w:rsidRDefault="006C4FE0">
                  <w:r>
                    <w:t>cartes œufs pour jouer au jeu de la course aux œufs à imprimer , ou œufs à dessiner sur petits papiers ou matérialiser les œufs par des petits objets de la maison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6781800" cy="9578331"/>
            <wp:effectExtent l="19050" t="0" r="0" b="0"/>
            <wp:docPr id="1" name="Image 1" descr="C:\Users\Eric\Pictures\img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img03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342" cy="958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4E7" w:rsidSect="006C4FE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4FE0"/>
    <w:rsid w:val="003924E7"/>
    <w:rsid w:val="006C4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4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C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2020-03-22T16:33:00Z</dcterms:created>
  <dcterms:modified xsi:type="dcterms:W3CDTF">2020-03-22T16:35:00Z</dcterms:modified>
</cp:coreProperties>
</file>