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28D79" w14:textId="77777777" w:rsidR="00205145" w:rsidRPr="00205145" w:rsidRDefault="00205145" w:rsidP="00205145">
      <w:pPr>
        <w:jc w:val="center"/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5145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Correction CE2</w:t>
      </w:r>
    </w:p>
    <w:p w14:paraId="4B7A0D4F" w14:textId="77777777" w:rsidR="00205145" w:rsidRDefault="00205145"/>
    <w:p w14:paraId="245D6BF0" w14:textId="77777777" w:rsidR="00205145" w:rsidRDefault="00205145">
      <w:r w:rsidRPr="0020514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E422DB" wp14:editId="3D19DB70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3484245" cy="4645660"/>
            <wp:effectExtent l="0" t="9207" r="0" b="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3_1045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424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145">
        <w:rPr>
          <w:sz w:val="32"/>
          <w:szCs w:val="32"/>
        </w:rPr>
        <w:t>Lundi </w:t>
      </w:r>
      <w:r>
        <w:t>:</w:t>
      </w:r>
    </w:p>
    <w:p w14:paraId="2F02A0AB" w14:textId="77777777" w:rsidR="00205145" w:rsidRDefault="00205145" w:rsidP="00205145">
      <w:pPr>
        <w:jc w:val="center"/>
      </w:pPr>
      <w:r>
        <w:t>Numération</w:t>
      </w:r>
    </w:p>
    <w:p w14:paraId="12DA88BB" w14:textId="77777777" w:rsidR="00205145" w:rsidRDefault="00205145" w:rsidP="00205145">
      <w:r>
        <w:t>N°3-4-5 p28-29 :</w:t>
      </w:r>
    </w:p>
    <w:p w14:paraId="64BC21C8" w14:textId="77777777" w:rsidR="00205145" w:rsidRPr="00205145" w:rsidRDefault="00205145" w:rsidP="00205145"/>
    <w:p w14:paraId="2068EA2C" w14:textId="77777777" w:rsidR="00205145" w:rsidRPr="00205145" w:rsidRDefault="00205145" w:rsidP="00205145"/>
    <w:p w14:paraId="73EC5EC4" w14:textId="77777777" w:rsidR="00205145" w:rsidRPr="00205145" w:rsidRDefault="00205145" w:rsidP="00205145"/>
    <w:p w14:paraId="4DFC7BAA" w14:textId="77777777" w:rsidR="00205145" w:rsidRPr="00205145" w:rsidRDefault="00205145" w:rsidP="00205145"/>
    <w:p w14:paraId="6A210957" w14:textId="77777777" w:rsidR="00205145" w:rsidRPr="00205145" w:rsidRDefault="00205145" w:rsidP="00205145"/>
    <w:p w14:paraId="10702D9E" w14:textId="77777777" w:rsidR="00205145" w:rsidRPr="00205145" w:rsidRDefault="00205145" w:rsidP="00205145"/>
    <w:p w14:paraId="3A92C62A" w14:textId="77777777" w:rsidR="00205145" w:rsidRPr="00205145" w:rsidRDefault="00205145" w:rsidP="00205145"/>
    <w:p w14:paraId="2BC902D7" w14:textId="77777777" w:rsidR="00205145" w:rsidRPr="00205145" w:rsidRDefault="00205145" w:rsidP="00205145"/>
    <w:p w14:paraId="597EB3D1" w14:textId="77777777" w:rsidR="00205145" w:rsidRPr="00205145" w:rsidRDefault="00205145" w:rsidP="00205145"/>
    <w:p w14:paraId="6CC53E3A" w14:textId="77777777" w:rsidR="00205145" w:rsidRPr="00205145" w:rsidRDefault="00205145" w:rsidP="00205145"/>
    <w:p w14:paraId="65F12716" w14:textId="77777777" w:rsidR="00205145" w:rsidRPr="00205145" w:rsidRDefault="00205145" w:rsidP="00205145"/>
    <w:p w14:paraId="6F75661C" w14:textId="77777777" w:rsidR="00205145" w:rsidRPr="00205145" w:rsidRDefault="00205145" w:rsidP="00205145"/>
    <w:p w14:paraId="05DB2853" w14:textId="77777777" w:rsidR="00205145" w:rsidRDefault="00205145" w:rsidP="00205145"/>
    <w:p w14:paraId="43A6BE36" w14:textId="77777777" w:rsidR="00205145" w:rsidRDefault="00205145" w:rsidP="00205145">
      <w:r>
        <w:t>N°</w:t>
      </w:r>
      <w:r>
        <w:t>1-2</w:t>
      </w:r>
      <w:r>
        <w:t xml:space="preserve"> </w:t>
      </w:r>
      <w:r>
        <w:t>p30-31 :</w:t>
      </w:r>
    </w:p>
    <w:p w14:paraId="6EDBF116" w14:textId="77777777" w:rsidR="00205145" w:rsidRDefault="00205145" w:rsidP="00205145">
      <w:r>
        <w:rPr>
          <w:noProof/>
        </w:rPr>
        <w:drawing>
          <wp:anchor distT="0" distB="0" distL="114300" distR="114300" simplePos="0" relativeHeight="251659264" behindDoc="0" locked="0" layoutInCell="1" allowOverlap="1" wp14:anchorId="3B72D3D6" wp14:editId="3F358ACA">
            <wp:simplePos x="0" y="0"/>
            <wp:positionH relativeFrom="column">
              <wp:posOffset>795020</wp:posOffset>
            </wp:positionH>
            <wp:positionV relativeFrom="paragraph">
              <wp:posOffset>133985</wp:posOffset>
            </wp:positionV>
            <wp:extent cx="2988945" cy="3985260"/>
            <wp:effectExtent l="0" t="0" r="1905" b="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3_1045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CC02C" w14:textId="77777777" w:rsidR="00205145" w:rsidRPr="00205145" w:rsidRDefault="00205145" w:rsidP="00205145"/>
    <w:p w14:paraId="1225101C" w14:textId="77777777" w:rsidR="00205145" w:rsidRDefault="00205145">
      <w:r>
        <w:br w:type="page"/>
      </w:r>
    </w:p>
    <w:p w14:paraId="32E7B786" w14:textId="77777777" w:rsidR="00205145" w:rsidRPr="00205145" w:rsidRDefault="00205145">
      <w:pPr>
        <w:rPr>
          <w:sz w:val="32"/>
          <w:szCs w:val="32"/>
        </w:rPr>
      </w:pPr>
      <w:r w:rsidRPr="00205145">
        <w:rPr>
          <w:sz w:val="32"/>
          <w:szCs w:val="32"/>
        </w:rPr>
        <w:lastRenderedPageBreak/>
        <w:t>Mardi</w:t>
      </w:r>
    </w:p>
    <w:p w14:paraId="7E784FBD" w14:textId="77777777" w:rsidR="00205145" w:rsidRDefault="00205145" w:rsidP="00205145">
      <w:pPr>
        <w:jc w:val="center"/>
      </w:pPr>
      <w:r>
        <w:t>Orthographe</w:t>
      </w:r>
    </w:p>
    <w:p w14:paraId="68981179" w14:textId="77777777" w:rsidR="00205145" w:rsidRDefault="00205145">
      <w:r>
        <w:rPr>
          <w:noProof/>
        </w:rPr>
        <w:drawing>
          <wp:inline distT="0" distB="0" distL="0" distR="0" wp14:anchorId="1FA58EA8" wp14:editId="2D5E8EA3">
            <wp:extent cx="5760720" cy="768096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3_105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4D10" w14:textId="77777777" w:rsidR="00205145" w:rsidRDefault="00205145">
      <w:r>
        <w:br w:type="page"/>
      </w:r>
    </w:p>
    <w:p w14:paraId="27102D30" w14:textId="77777777" w:rsidR="00205145" w:rsidRDefault="00205145" w:rsidP="00205145">
      <w:pPr>
        <w:jc w:val="center"/>
      </w:pPr>
      <w:r>
        <w:lastRenderedPageBreak/>
        <w:t>Lecture</w:t>
      </w:r>
    </w:p>
    <w:p w14:paraId="32A26421" w14:textId="77777777" w:rsidR="00205145" w:rsidRDefault="00205145">
      <w:r>
        <w:rPr>
          <w:noProof/>
        </w:rPr>
        <w:drawing>
          <wp:inline distT="0" distB="0" distL="0" distR="0" wp14:anchorId="1F92C142" wp14:editId="5C0CC3BC">
            <wp:extent cx="5760720" cy="7680960"/>
            <wp:effectExtent l="0" t="0" r="0" b="0"/>
            <wp:docPr id="3" name="Image 3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3_1052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09BA" w14:textId="77777777" w:rsidR="00205145" w:rsidRDefault="00205145">
      <w:r>
        <w:br w:type="page"/>
      </w:r>
    </w:p>
    <w:p w14:paraId="52C9DFD6" w14:textId="77777777" w:rsidR="00205145" w:rsidRDefault="00205145" w:rsidP="00205145">
      <w:pPr>
        <w:jc w:val="center"/>
      </w:pPr>
      <w:r>
        <w:lastRenderedPageBreak/>
        <w:t>Grammaire</w:t>
      </w:r>
    </w:p>
    <w:p w14:paraId="259D0895" w14:textId="77777777" w:rsidR="00205145" w:rsidRDefault="00205145">
      <w:r>
        <w:t>N°1 p48</w:t>
      </w:r>
    </w:p>
    <w:p w14:paraId="145F0EED" w14:textId="77777777" w:rsidR="00205145" w:rsidRDefault="00205145">
      <w:r>
        <w:t>Recopie les phrases du texte. Puis souligne les noms et encadre les adjectifs qualificatifs.</w:t>
      </w:r>
    </w:p>
    <w:p w14:paraId="1DCC68ED" w14:textId="77777777" w:rsidR="00205145" w:rsidRDefault="00205145" w:rsidP="00205145">
      <w:pPr>
        <w:spacing w:line="600" w:lineRule="auto"/>
        <w:jc w:val="both"/>
        <w:rPr>
          <w:color w:val="4472C4" w:themeColor="accent1"/>
        </w:rPr>
      </w:pPr>
      <w:r w:rsidRPr="00205145">
        <w:rPr>
          <w:color w:val="4472C4" w:themeColor="accent1"/>
        </w:rPr>
        <w:t xml:space="preserve">Une </w:t>
      </w:r>
      <w:r w:rsidRPr="00205145">
        <w:rPr>
          <w:color w:val="4472C4" w:themeColor="accent1"/>
          <w:bdr w:val="single" w:sz="4" w:space="0" w:color="auto"/>
        </w:rPr>
        <w:t>vieille</w:t>
      </w:r>
      <w:r w:rsidRPr="00205145">
        <w:rPr>
          <w:color w:val="4472C4" w:themeColor="accent1"/>
        </w:rPr>
        <w:t xml:space="preserve"> </w:t>
      </w:r>
      <w:r w:rsidRPr="00205145">
        <w:rPr>
          <w:color w:val="4472C4" w:themeColor="accent1"/>
          <w:u w:val="single"/>
        </w:rPr>
        <w:t>chèvre</w:t>
      </w:r>
      <w:r w:rsidRPr="00205145">
        <w:rPr>
          <w:color w:val="4472C4" w:themeColor="accent1"/>
        </w:rPr>
        <w:t xml:space="preserve"> était </w:t>
      </w:r>
      <w:r w:rsidRPr="00715DFB">
        <w:rPr>
          <w:color w:val="4472C4" w:themeColor="accent1"/>
        </w:rPr>
        <w:t>mère</w:t>
      </w:r>
      <w:r w:rsidRPr="00205145">
        <w:rPr>
          <w:color w:val="4472C4" w:themeColor="accent1"/>
        </w:rPr>
        <w:t xml:space="preserve"> de </w:t>
      </w:r>
      <w:r w:rsidRPr="00205145">
        <w:rPr>
          <w:color w:val="4472C4" w:themeColor="accent1"/>
          <w:bdr w:val="single" w:sz="4" w:space="0" w:color="auto"/>
        </w:rPr>
        <w:t>plu</w:t>
      </w:r>
      <w:bookmarkStart w:id="0" w:name="_GoBack"/>
      <w:bookmarkEnd w:id="0"/>
      <w:r w:rsidRPr="00205145">
        <w:rPr>
          <w:color w:val="4472C4" w:themeColor="accent1"/>
          <w:bdr w:val="single" w:sz="4" w:space="0" w:color="auto"/>
        </w:rPr>
        <w:t>sieurs</w:t>
      </w:r>
      <w:r w:rsidRPr="00205145">
        <w:rPr>
          <w:color w:val="4472C4" w:themeColor="accent1"/>
        </w:rPr>
        <w:t xml:space="preserve"> </w:t>
      </w:r>
      <w:r w:rsidRPr="00205145">
        <w:rPr>
          <w:color w:val="4472C4" w:themeColor="accent1"/>
          <w:bdr w:val="single" w:sz="4" w:space="0" w:color="auto"/>
        </w:rPr>
        <w:t>jolis</w:t>
      </w:r>
      <w:r w:rsidRPr="00205145">
        <w:rPr>
          <w:color w:val="4472C4" w:themeColor="accent1"/>
        </w:rPr>
        <w:t xml:space="preserve"> </w:t>
      </w:r>
      <w:r w:rsidRPr="00205145">
        <w:rPr>
          <w:color w:val="4472C4" w:themeColor="accent1"/>
          <w:u w:val="single"/>
        </w:rPr>
        <w:t>chevreaux</w:t>
      </w:r>
      <w:r w:rsidRPr="00205145">
        <w:rPr>
          <w:color w:val="4472C4" w:themeColor="accent1"/>
        </w:rPr>
        <w:t xml:space="preserve">. Elle dit à ses </w:t>
      </w:r>
      <w:r w:rsidRPr="00205145">
        <w:rPr>
          <w:color w:val="4472C4" w:themeColor="accent1"/>
          <w:bdr w:val="single" w:sz="4" w:space="0" w:color="auto"/>
        </w:rPr>
        <w:t>jeunes</w:t>
      </w:r>
      <w:r w:rsidRPr="00205145">
        <w:rPr>
          <w:color w:val="4472C4" w:themeColor="accent1"/>
        </w:rPr>
        <w:t xml:space="preserve"> </w:t>
      </w:r>
      <w:r w:rsidRPr="00205145">
        <w:rPr>
          <w:color w:val="4472C4" w:themeColor="accent1"/>
          <w:u w:val="single"/>
        </w:rPr>
        <w:t>enfants</w:t>
      </w:r>
      <w:r w:rsidRPr="00205145">
        <w:rPr>
          <w:color w:val="4472C4" w:themeColor="accent1"/>
        </w:rPr>
        <w:t xml:space="preserve"> : « Avec sa </w:t>
      </w:r>
      <w:r w:rsidRPr="00205145">
        <w:rPr>
          <w:color w:val="4472C4" w:themeColor="accent1"/>
          <w:u w:val="single"/>
        </w:rPr>
        <w:t>voix</w:t>
      </w:r>
      <w:r w:rsidRPr="00205145">
        <w:rPr>
          <w:color w:val="4472C4" w:themeColor="accent1"/>
        </w:rPr>
        <w:t xml:space="preserve"> </w:t>
      </w:r>
      <w:r w:rsidRPr="00205145">
        <w:rPr>
          <w:color w:val="4472C4" w:themeColor="accent1"/>
          <w:bdr w:val="single" w:sz="4" w:space="0" w:color="auto"/>
        </w:rPr>
        <w:t>rauque</w:t>
      </w:r>
      <w:r w:rsidRPr="00205145">
        <w:rPr>
          <w:color w:val="4472C4" w:themeColor="accent1"/>
        </w:rPr>
        <w:t xml:space="preserve"> et ses </w:t>
      </w:r>
      <w:r w:rsidRPr="00205145">
        <w:rPr>
          <w:color w:val="4472C4" w:themeColor="accent1"/>
          <w:u w:val="single"/>
        </w:rPr>
        <w:t>pattes</w:t>
      </w:r>
      <w:r w:rsidRPr="00205145">
        <w:rPr>
          <w:color w:val="4472C4" w:themeColor="accent1"/>
        </w:rPr>
        <w:t xml:space="preserve"> </w:t>
      </w:r>
      <w:r w:rsidRPr="00205145">
        <w:rPr>
          <w:color w:val="4472C4" w:themeColor="accent1"/>
          <w:bdr w:val="single" w:sz="4" w:space="0" w:color="auto"/>
        </w:rPr>
        <w:t>noires</w:t>
      </w:r>
      <w:r w:rsidRPr="00205145">
        <w:rPr>
          <w:color w:val="4472C4" w:themeColor="accent1"/>
        </w:rPr>
        <w:t xml:space="preserve">, vous reconnaitrez le </w:t>
      </w:r>
      <w:r w:rsidRPr="00205145">
        <w:rPr>
          <w:color w:val="4472C4" w:themeColor="accent1"/>
          <w:u w:val="single"/>
        </w:rPr>
        <w:t>loup</w:t>
      </w:r>
      <w:r w:rsidRPr="00205145">
        <w:rPr>
          <w:color w:val="4472C4" w:themeColor="accent1"/>
        </w:rPr>
        <w:t>. »</w:t>
      </w:r>
    </w:p>
    <w:p w14:paraId="45E202DF" w14:textId="77777777" w:rsidR="00715DFB" w:rsidRPr="00715DFB" w:rsidRDefault="00715DFB" w:rsidP="00715DFB">
      <w:pPr>
        <w:spacing w:line="276" w:lineRule="auto"/>
        <w:jc w:val="both"/>
      </w:pPr>
      <w:r w:rsidRPr="00715DFB">
        <w:t>N°3 p48</w:t>
      </w:r>
    </w:p>
    <w:p w14:paraId="0A94F663" w14:textId="77777777" w:rsidR="00715DFB" w:rsidRDefault="00715DFB" w:rsidP="00205145">
      <w:pPr>
        <w:spacing w:line="600" w:lineRule="auto"/>
        <w:jc w:val="both"/>
      </w:pPr>
      <w:r w:rsidRPr="00715DFB">
        <w:t>Pour chaque GN, complète le tableau.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15DFB" w14:paraId="01C303FB" w14:textId="77777777" w:rsidTr="00715DFB">
        <w:tc>
          <w:tcPr>
            <w:tcW w:w="3020" w:type="dxa"/>
            <w:vAlign w:val="center"/>
          </w:tcPr>
          <w:p w14:paraId="0FBCF17C" w14:textId="77777777" w:rsidR="00715DFB" w:rsidRDefault="00715DFB" w:rsidP="00715DFB">
            <w:pPr>
              <w:spacing w:line="600" w:lineRule="auto"/>
              <w:jc w:val="center"/>
            </w:pPr>
            <w:r>
              <w:t>Déterminant</w:t>
            </w:r>
          </w:p>
        </w:tc>
        <w:tc>
          <w:tcPr>
            <w:tcW w:w="3021" w:type="dxa"/>
            <w:vAlign w:val="center"/>
          </w:tcPr>
          <w:p w14:paraId="5E88DA64" w14:textId="77777777" w:rsidR="00715DFB" w:rsidRDefault="00715DFB" w:rsidP="00715DFB">
            <w:pPr>
              <w:spacing w:line="600" w:lineRule="auto"/>
              <w:jc w:val="center"/>
            </w:pPr>
            <w:r>
              <w:t>Nom</w:t>
            </w:r>
          </w:p>
        </w:tc>
        <w:tc>
          <w:tcPr>
            <w:tcW w:w="3021" w:type="dxa"/>
            <w:vAlign w:val="center"/>
          </w:tcPr>
          <w:p w14:paraId="432F1EF2" w14:textId="77777777" w:rsidR="00715DFB" w:rsidRDefault="00715DFB" w:rsidP="00715DFB">
            <w:pPr>
              <w:spacing w:line="600" w:lineRule="auto"/>
              <w:jc w:val="center"/>
            </w:pPr>
            <w:r>
              <w:t>Adjectif qualificatif</w:t>
            </w:r>
          </w:p>
        </w:tc>
      </w:tr>
      <w:tr w:rsidR="00715DFB" w14:paraId="0F0204AC" w14:textId="77777777" w:rsidTr="00715DFB">
        <w:tc>
          <w:tcPr>
            <w:tcW w:w="3020" w:type="dxa"/>
          </w:tcPr>
          <w:p w14:paraId="317C7466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d</w:t>
            </w:r>
            <w:proofErr w:type="gramEnd"/>
            <w:r w:rsidRPr="00715DFB">
              <w:rPr>
                <w:color w:val="0070C0"/>
              </w:rPr>
              <w:t>’</w:t>
            </w:r>
          </w:p>
        </w:tc>
        <w:tc>
          <w:tcPr>
            <w:tcW w:w="3021" w:type="dxa"/>
          </w:tcPr>
          <w:p w14:paraId="0E8A3A16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dégâts</w:t>
            </w:r>
            <w:proofErr w:type="gramEnd"/>
          </w:p>
        </w:tc>
        <w:tc>
          <w:tcPr>
            <w:tcW w:w="3021" w:type="dxa"/>
          </w:tcPr>
          <w:p w14:paraId="67E31DFB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énormes</w:t>
            </w:r>
            <w:proofErr w:type="gramEnd"/>
          </w:p>
        </w:tc>
      </w:tr>
      <w:tr w:rsidR="00715DFB" w14:paraId="5DACE69F" w14:textId="77777777" w:rsidTr="00715DFB">
        <w:tc>
          <w:tcPr>
            <w:tcW w:w="3020" w:type="dxa"/>
          </w:tcPr>
          <w:p w14:paraId="5B79EFD5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les</w:t>
            </w:r>
            <w:proofErr w:type="gramEnd"/>
          </w:p>
        </w:tc>
        <w:tc>
          <w:tcPr>
            <w:tcW w:w="3021" w:type="dxa"/>
          </w:tcPr>
          <w:p w14:paraId="6FF2A4CE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habitations</w:t>
            </w:r>
            <w:proofErr w:type="gramEnd"/>
          </w:p>
        </w:tc>
        <w:tc>
          <w:tcPr>
            <w:tcW w:w="3021" w:type="dxa"/>
          </w:tcPr>
          <w:p w14:paraId="4AA9584A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avoisinantes</w:t>
            </w:r>
            <w:proofErr w:type="gramEnd"/>
          </w:p>
        </w:tc>
      </w:tr>
      <w:tr w:rsidR="00715DFB" w14:paraId="3E292E67" w14:textId="77777777" w:rsidTr="00715DFB">
        <w:tc>
          <w:tcPr>
            <w:tcW w:w="3020" w:type="dxa"/>
          </w:tcPr>
          <w:p w14:paraId="4D185680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une</w:t>
            </w:r>
            <w:proofErr w:type="gramEnd"/>
          </w:p>
        </w:tc>
        <w:tc>
          <w:tcPr>
            <w:tcW w:w="3021" w:type="dxa"/>
          </w:tcPr>
          <w:p w14:paraId="39BB4631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éruption</w:t>
            </w:r>
            <w:proofErr w:type="gramEnd"/>
          </w:p>
        </w:tc>
        <w:tc>
          <w:tcPr>
            <w:tcW w:w="3021" w:type="dxa"/>
          </w:tcPr>
          <w:p w14:paraId="60808989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meurtrière</w:t>
            </w:r>
            <w:proofErr w:type="gramEnd"/>
          </w:p>
        </w:tc>
      </w:tr>
      <w:tr w:rsidR="00715DFB" w14:paraId="614D166E" w14:textId="77777777" w:rsidTr="00715DFB">
        <w:tc>
          <w:tcPr>
            <w:tcW w:w="3020" w:type="dxa"/>
          </w:tcPr>
          <w:p w14:paraId="4CE5F2E5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un</w:t>
            </w:r>
            <w:proofErr w:type="gramEnd"/>
          </w:p>
        </w:tc>
        <w:tc>
          <w:tcPr>
            <w:tcW w:w="3021" w:type="dxa"/>
          </w:tcPr>
          <w:p w14:paraId="2CA40DFD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séisme</w:t>
            </w:r>
            <w:proofErr w:type="gramEnd"/>
          </w:p>
        </w:tc>
        <w:tc>
          <w:tcPr>
            <w:tcW w:w="3021" w:type="dxa"/>
          </w:tcPr>
          <w:p w14:paraId="2CB971BC" w14:textId="77777777" w:rsidR="00715DFB" w:rsidRPr="00715DFB" w:rsidRDefault="00715DFB" w:rsidP="00205145">
            <w:pPr>
              <w:spacing w:line="600" w:lineRule="auto"/>
              <w:jc w:val="both"/>
              <w:rPr>
                <w:color w:val="0070C0"/>
              </w:rPr>
            </w:pPr>
            <w:proofErr w:type="gramStart"/>
            <w:r w:rsidRPr="00715DFB">
              <w:rPr>
                <w:color w:val="0070C0"/>
              </w:rPr>
              <w:t>spectaculaire</w:t>
            </w:r>
            <w:proofErr w:type="gramEnd"/>
          </w:p>
        </w:tc>
      </w:tr>
    </w:tbl>
    <w:p w14:paraId="656271B2" w14:textId="77777777" w:rsidR="00715DFB" w:rsidRPr="00715DFB" w:rsidRDefault="00715DFB" w:rsidP="00205145">
      <w:pPr>
        <w:spacing w:line="600" w:lineRule="auto"/>
        <w:jc w:val="both"/>
      </w:pPr>
    </w:p>
    <w:p w14:paraId="0CB09D8C" w14:textId="77777777" w:rsidR="00715DFB" w:rsidRPr="00205145" w:rsidRDefault="00715DFB" w:rsidP="00205145">
      <w:pPr>
        <w:spacing w:line="600" w:lineRule="auto"/>
        <w:jc w:val="both"/>
        <w:rPr>
          <w:color w:val="4472C4" w:themeColor="accent1"/>
        </w:rPr>
      </w:pPr>
    </w:p>
    <w:sectPr w:rsidR="00715DFB" w:rsidRPr="00205145" w:rsidSect="00205145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45"/>
    <w:rsid w:val="00205145"/>
    <w:rsid w:val="0071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A03B"/>
  <w15:chartTrackingRefBased/>
  <w15:docId w15:val="{9BA34E90-B4CF-4882-9858-868B2D2B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0" ma:contentTypeDescription="Crée un document." ma:contentTypeScope="" ma:versionID="c6ddcb44cb1fd44dbadbca32bb8fc397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b249ca40ac12c4905ec0862ffc4b1fba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9361FC-1387-4AF2-B9EE-CF60CC20D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AD4D83-F732-4456-BD68-F240A80E32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A980F-E2CE-4C7A-9AB7-2C0FC5E4D359}">
  <ds:schemaRefs>
    <ds:schemaRef ds:uri="http://schemas.microsoft.com/office/infopath/2007/PartnerControls"/>
    <ds:schemaRef ds:uri="6807a29e-c329-4f98-a59c-c890e80a5da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90d3867b-6e78-4f62-a8a9-f87210ffe93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</cp:revision>
  <dcterms:created xsi:type="dcterms:W3CDTF">2020-03-23T09:14:00Z</dcterms:created>
  <dcterms:modified xsi:type="dcterms:W3CDTF">2020-03-23T10:02:00Z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