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D5218" w14:textId="77777777" w:rsidR="00CA7139" w:rsidRPr="00753E29" w:rsidRDefault="00CA7139" w:rsidP="00CA7139">
      <w:pPr>
        <w:jc w:val="center"/>
        <w:rPr>
          <w:sz w:val="36"/>
          <w:szCs w:val="36"/>
        </w:rPr>
      </w:pPr>
      <w:r>
        <w:rPr>
          <w:sz w:val="36"/>
          <w:szCs w:val="36"/>
        </w:rPr>
        <w:t>Jeudi 19 mars – CE1</w:t>
      </w:r>
    </w:p>
    <w:tbl>
      <w:tblPr>
        <w:tblStyle w:val="Grilledutableau"/>
        <w:tblpPr w:leftFromText="141" w:rightFromText="141" w:vertAnchor="page" w:horzAnchor="margin" w:tblpY="1186"/>
        <w:tblW w:w="15730" w:type="dxa"/>
        <w:tblLook w:val="04A0" w:firstRow="1" w:lastRow="0" w:firstColumn="1" w:lastColumn="0" w:noHBand="0" w:noVBand="1"/>
      </w:tblPr>
      <w:tblGrid>
        <w:gridCol w:w="1015"/>
        <w:gridCol w:w="2459"/>
        <w:gridCol w:w="2191"/>
        <w:gridCol w:w="2552"/>
        <w:gridCol w:w="7513"/>
      </w:tblGrid>
      <w:tr w:rsidR="00E3178D" w:rsidRPr="00492CB0" w14:paraId="61754EFB" w14:textId="77777777" w:rsidTr="00E3178D">
        <w:tc>
          <w:tcPr>
            <w:tcW w:w="1015" w:type="dxa"/>
          </w:tcPr>
          <w:p w14:paraId="460F9644" w14:textId="77777777" w:rsidR="00E3178D" w:rsidRPr="00857A56" w:rsidRDefault="00E3178D" w:rsidP="00E3178D">
            <w:pPr>
              <w:rPr>
                <w:b/>
                <w:bCs/>
              </w:rPr>
            </w:pPr>
            <w:r w:rsidRPr="00857A56">
              <w:rPr>
                <w:b/>
                <w:bCs/>
              </w:rPr>
              <w:t>Temps estimé</w:t>
            </w:r>
          </w:p>
        </w:tc>
        <w:tc>
          <w:tcPr>
            <w:tcW w:w="2459" w:type="dxa"/>
          </w:tcPr>
          <w:p w14:paraId="5F047CED" w14:textId="77777777" w:rsidR="00E3178D" w:rsidRPr="00492CB0" w:rsidRDefault="00E3178D" w:rsidP="00E3178D">
            <w:pPr>
              <w:jc w:val="center"/>
              <w:rPr>
                <w:b/>
                <w:bCs/>
              </w:rPr>
            </w:pPr>
            <w:r w:rsidRPr="00492CB0">
              <w:rPr>
                <w:b/>
                <w:bCs/>
              </w:rPr>
              <w:t>Matière</w:t>
            </w:r>
            <w:r>
              <w:rPr>
                <w:b/>
                <w:bCs/>
              </w:rPr>
              <w:t xml:space="preserve"> </w:t>
            </w:r>
          </w:p>
        </w:tc>
        <w:tc>
          <w:tcPr>
            <w:tcW w:w="2191" w:type="dxa"/>
          </w:tcPr>
          <w:p w14:paraId="4A398237" w14:textId="77777777" w:rsidR="00E3178D" w:rsidRPr="00492CB0" w:rsidRDefault="00E3178D" w:rsidP="00E3178D">
            <w:pPr>
              <w:jc w:val="center"/>
              <w:rPr>
                <w:b/>
                <w:bCs/>
              </w:rPr>
            </w:pPr>
            <w:r w:rsidRPr="00492CB0">
              <w:rPr>
                <w:b/>
                <w:bCs/>
              </w:rPr>
              <w:t>Sujet</w:t>
            </w:r>
            <w:r>
              <w:rPr>
                <w:b/>
                <w:bCs/>
              </w:rPr>
              <w:t xml:space="preserve"> </w:t>
            </w:r>
          </w:p>
        </w:tc>
        <w:tc>
          <w:tcPr>
            <w:tcW w:w="2552" w:type="dxa"/>
          </w:tcPr>
          <w:p w14:paraId="1B4543F6" w14:textId="77777777" w:rsidR="00E3178D" w:rsidRPr="00492CB0" w:rsidRDefault="00E3178D" w:rsidP="00E3178D">
            <w:pPr>
              <w:jc w:val="center"/>
              <w:rPr>
                <w:b/>
                <w:bCs/>
              </w:rPr>
            </w:pPr>
            <w:r w:rsidRPr="00492CB0">
              <w:rPr>
                <w:b/>
                <w:bCs/>
              </w:rPr>
              <w:t>Matériel nécessaire</w:t>
            </w:r>
          </w:p>
        </w:tc>
        <w:tc>
          <w:tcPr>
            <w:tcW w:w="7513" w:type="dxa"/>
          </w:tcPr>
          <w:p w14:paraId="4B4CEEE3" w14:textId="77777777" w:rsidR="00E3178D" w:rsidRPr="00492CB0" w:rsidRDefault="00E3178D" w:rsidP="00E3178D">
            <w:pPr>
              <w:jc w:val="center"/>
              <w:rPr>
                <w:b/>
                <w:bCs/>
              </w:rPr>
            </w:pPr>
            <w:r w:rsidRPr="00492CB0">
              <w:rPr>
                <w:b/>
                <w:bCs/>
              </w:rPr>
              <w:t>Déroulement</w:t>
            </w:r>
          </w:p>
        </w:tc>
      </w:tr>
      <w:tr w:rsidR="00E3178D" w:rsidRPr="00492CB0" w14:paraId="6E7CE300" w14:textId="77777777" w:rsidTr="00E3178D">
        <w:tc>
          <w:tcPr>
            <w:tcW w:w="1015" w:type="dxa"/>
          </w:tcPr>
          <w:p w14:paraId="6C63EF30" w14:textId="77777777" w:rsidR="00E3178D" w:rsidRDefault="00E3178D" w:rsidP="00E3178D">
            <w:r>
              <w:t>15 min</w:t>
            </w:r>
          </w:p>
        </w:tc>
        <w:tc>
          <w:tcPr>
            <w:tcW w:w="2459" w:type="dxa"/>
          </w:tcPr>
          <w:p w14:paraId="50DBF5E1" w14:textId="77777777" w:rsidR="00E3178D" w:rsidRDefault="00E3178D" w:rsidP="00E3178D">
            <w:r>
              <w:t>Rédaction</w:t>
            </w:r>
          </w:p>
        </w:tc>
        <w:tc>
          <w:tcPr>
            <w:tcW w:w="2191" w:type="dxa"/>
          </w:tcPr>
          <w:p w14:paraId="217492E1" w14:textId="77777777" w:rsidR="00E3178D" w:rsidRDefault="00E3178D" w:rsidP="00E3178D">
            <w:r>
              <w:t>Jogging d’écriture</w:t>
            </w:r>
          </w:p>
        </w:tc>
        <w:tc>
          <w:tcPr>
            <w:tcW w:w="2552" w:type="dxa"/>
          </w:tcPr>
          <w:p w14:paraId="103388EC" w14:textId="77777777" w:rsidR="00E3178D" w:rsidRDefault="00E3178D" w:rsidP="00E3178D">
            <w:r>
              <w:t>Cahier d’écrivain</w:t>
            </w:r>
          </w:p>
        </w:tc>
        <w:tc>
          <w:tcPr>
            <w:tcW w:w="7513" w:type="dxa"/>
          </w:tcPr>
          <w:p w14:paraId="24188EA4" w14:textId="77777777" w:rsidR="00E3178D" w:rsidRDefault="00E3178D" w:rsidP="00E3178D">
            <w:pPr>
              <w:rPr>
                <w:b/>
                <w:bCs/>
              </w:rPr>
            </w:pPr>
            <w:r>
              <w:t xml:space="preserve">Ecris la date puis la consigne en noir : </w:t>
            </w:r>
            <w:r w:rsidRPr="00492CB0">
              <w:rPr>
                <w:b/>
                <w:bCs/>
              </w:rPr>
              <w:t>«</w:t>
            </w:r>
            <w:r>
              <w:rPr>
                <w:b/>
                <w:bCs/>
              </w:rPr>
              <w:t xml:space="preserve"> </w:t>
            </w:r>
            <w:r w:rsidRPr="0040738A">
              <w:rPr>
                <w:b/>
                <w:bCs/>
              </w:rPr>
              <w:t>Ce que je déteste le plus au monde…</w:t>
            </w:r>
            <w:r>
              <w:t xml:space="preserve"> </w:t>
            </w:r>
            <w:r w:rsidRPr="00492CB0">
              <w:rPr>
                <w:b/>
                <w:bCs/>
              </w:rPr>
              <w:t>»</w:t>
            </w:r>
          </w:p>
          <w:p w14:paraId="5D24F94D" w14:textId="77777777" w:rsidR="00E3178D" w:rsidRPr="00492CB0" w:rsidRDefault="00E3178D" w:rsidP="00E3178D">
            <w:r w:rsidRPr="00492CB0">
              <w:t>Rédige ton jogging d’écriture</w:t>
            </w:r>
            <w:r>
              <w:t>.</w:t>
            </w:r>
          </w:p>
        </w:tc>
      </w:tr>
      <w:tr w:rsidR="00E3178D" w14:paraId="235B78F5" w14:textId="77777777" w:rsidTr="00E3178D">
        <w:tc>
          <w:tcPr>
            <w:tcW w:w="1015" w:type="dxa"/>
          </w:tcPr>
          <w:p w14:paraId="481D63A5" w14:textId="77777777" w:rsidR="00E3178D" w:rsidRDefault="00E3178D" w:rsidP="00E3178D">
            <w:r>
              <w:t>10 min</w:t>
            </w:r>
          </w:p>
        </w:tc>
        <w:tc>
          <w:tcPr>
            <w:tcW w:w="2459" w:type="dxa"/>
          </w:tcPr>
          <w:p w14:paraId="2A849978" w14:textId="77777777" w:rsidR="00E3178D" w:rsidRDefault="00E3178D" w:rsidP="00E3178D">
            <w:r>
              <w:t>Calcul mental</w:t>
            </w:r>
          </w:p>
        </w:tc>
        <w:tc>
          <w:tcPr>
            <w:tcW w:w="2191" w:type="dxa"/>
          </w:tcPr>
          <w:p w14:paraId="3C0052FB" w14:textId="3F861813" w:rsidR="00E3178D" w:rsidRDefault="00E3178D" w:rsidP="00E3178D">
            <w:pPr>
              <w:pStyle w:val="Paragraphedeliste"/>
              <w:ind w:left="31"/>
            </w:pPr>
            <w:r>
              <w:t>Tables de multiplication : x2, x3</w:t>
            </w:r>
            <w:r w:rsidR="00AF5DCE">
              <w:t>, x4</w:t>
            </w:r>
          </w:p>
        </w:tc>
        <w:tc>
          <w:tcPr>
            <w:tcW w:w="2552" w:type="dxa"/>
          </w:tcPr>
          <w:p w14:paraId="737C3E79" w14:textId="77777777" w:rsidR="00E3178D" w:rsidRDefault="00E3178D" w:rsidP="00E3178D">
            <w:r>
              <w:t xml:space="preserve">Cahier bleu </w:t>
            </w:r>
          </w:p>
          <w:p w14:paraId="00759941" w14:textId="77777777" w:rsidR="00E3178D" w:rsidRDefault="00E3178D" w:rsidP="00E3178D">
            <w:r>
              <w:t>Internet</w:t>
            </w:r>
          </w:p>
        </w:tc>
        <w:tc>
          <w:tcPr>
            <w:tcW w:w="7513" w:type="dxa"/>
          </w:tcPr>
          <w:p w14:paraId="3A84F84E" w14:textId="77777777" w:rsidR="00E3178D" w:rsidRDefault="00E3178D" w:rsidP="00E3178D">
            <w:r>
              <w:t xml:space="preserve">Revois tes tables x2 et x3 et apprends la table x4. </w:t>
            </w:r>
          </w:p>
          <w:p w14:paraId="1A3689D4" w14:textId="77777777" w:rsidR="00E3178D" w:rsidRDefault="00E3178D" w:rsidP="00E3178D">
            <w:r>
              <w:t>Tu peux aller sur logiciel éducatif et choisir de travailler les tables x2, x3, x4</w:t>
            </w:r>
          </w:p>
          <w:p w14:paraId="39523F84" w14:textId="77777777" w:rsidR="00E3178D" w:rsidRDefault="00590309" w:rsidP="00E3178D">
            <w:hyperlink r:id="rId7" w:history="1">
              <w:r w:rsidR="00E3178D">
                <w:rPr>
                  <w:rStyle w:val="Lienhypertexte"/>
                </w:rPr>
                <w:t>https://www.logicieleducatif.fr/math/calcul/tablesmultiplication.php</w:t>
              </w:r>
            </w:hyperlink>
          </w:p>
        </w:tc>
      </w:tr>
      <w:tr w:rsidR="00E3178D" w14:paraId="0186671A" w14:textId="77777777" w:rsidTr="00E3178D">
        <w:tc>
          <w:tcPr>
            <w:tcW w:w="1015" w:type="dxa"/>
          </w:tcPr>
          <w:p w14:paraId="073C05DB" w14:textId="77777777" w:rsidR="00E3178D" w:rsidRDefault="00E3178D" w:rsidP="00E3178D">
            <w:r>
              <w:t>5 min</w:t>
            </w:r>
          </w:p>
        </w:tc>
        <w:tc>
          <w:tcPr>
            <w:tcW w:w="2459" w:type="dxa"/>
          </w:tcPr>
          <w:p w14:paraId="24B9548A" w14:textId="77777777" w:rsidR="00E3178D" w:rsidRDefault="00E3178D" w:rsidP="00E3178D">
            <w:r>
              <w:t>Calcul</w:t>
            </w:r>
          </w:p>
        </w:tc>
        <w:tc>
          <w:tcPr>
            <w:tcW w:w="2191" w:type="dxa"/>
          </w:tcPr>
          <w:p w14:paraId="74ECEB86" w14:textId="77777777" w:rsidR="00E3178D" w:rsidRDefault="00E3178D" w:rsidP="00E3178D">
            <w:r>
              <w:t>Opération du jour</w:t>
            </w:r>
          </w:p>
        </w:tc>
        <w:tc>
          <w:tcPr>
            <w:tcW w:w="2552" w:type="dxa"/>
          </w:tcPr>
          <w:p w14:paraId="40147921" w14:textId="77777777" w:rsidR="00E3178D" w:rsidRDefault="00E3178D" w:rsidP="00E3178D">
            <w:r>
              <w:t>Cahier du jour</w:t>
            </w:r>
          </w:p>
        </w:tc>
        <w:tc>
          <w:tcPr>
            <w:tcW w:w="7513" w:type="dxa"/>
          </w:tcPr>
          <w:p w14:paraId="6C77ADCB" w14:textId="77777777" w:rsidR="00E3178D" w:rsidRDefault="00E3178D" w:rsidP="00E3178D">
            <w:r>
              <w:t>Présente ton cahier du jour avec la date et le titre « Opération du jour ».</w:t>
            </w:r>
          </w:p>
          <w:p w14:paraId="46533789" w14:textId="77777777" w:rsidR="00E3178D" w:rsidRDefault="00E3178D" w:rsidP="00E3178D">
            <w:r>
              <w:t>Pose et calcule cette soustraction : 756 - 549.</w:t>
            </w:r>
          </w:p>
        </w:tc>
      </w:tr>
      <w:tr w:rsidR="00E3178D" w14:paraId="77B0D385" w14:textId="77777777" w:rsidTr="00E3178D">
        <w:tc>
          <w:tcPr>
            <w:tcW w:w="1015" w:type="dxa"/>
          </w:tcPr>
          <w:p w14:paraId="1C2E0C3E" w14:textId="77777777" w:rsidR="00E3178D" w:rsidRDefault="00E3178D" w:rsidP="00E3178D">
            <w:r>
              <w:t>15 min</w:t>
            </w:r>
          </w:p>
        </w:tc>
        <w:tc>
          <w:tcPr>
            <w:tcW w:w="2459" w:type="dxa"/>
          </w:tcPr>
          <w:p w14:paraId="2D98580E" w14:textId="77777777" w:rsidR="00E3178D" w:rsidRDefault="00E3178D" w:rsidP="00E3178D">
            <w:r>
              <w:t xml:space="preserve">Orthographe </w:t>
            </w:r>
          </w:p>
        </w:tc>
        <w:tc>
          <w:tcPr>
            <w:tcW w:w="2191" w:type="dxa"/>
          </w:tcPr>
          <w:p w14:paraId="4876D289" w14:textId="77777777" w:rsidR="00E3178D" w:rsidRDefault="00E3178D" w:rsidP="00E3178D">
            <w:r>
              <w:t>Mots de la semaine</w:t>
            </w:r>
          </w:p>
          <w:p w14:paraId="1177B1DE" w14:textId="77777777" w:rsidR="00E3178D" w:rsidRDefault="00E3178D" w:rsidP="00E3178D"/>
        </w:tc>
        <w:tc>
          <w:tcPr>
            <w:tcW w:w="2552" w:type="dxa"/>
          </w:tcPr>
          <w:p w14:paraId="37EF5695" w14:textId="77777777" w:rsidR="00E3178D" w:rsidRDefault="00E3178D" w:rsidP="00E3178D">
            <w:r>
              <w:t>Cahier rouge (liste de mots)</w:t>
            </w:r>
          </w:p>
        </w:tc>
        <w:tc>
          <w:tcPr>
            <w:tcW w:w="7513" w:type="dxa"/>
          </w:tcPr>
          <w:p w14:paraId="73D97029" w14:textId="77777777" w:rsidR="00E3178D" w:rsidRDefault="00E3178D" w:rsidP="00E3178D">
            <w:r>
              <w:t>Lis tes mots et continue à les apprendre.</w:t>
            </w:r>
          </w:p>
        </w:tc>
      </w:tr>
      <w:tr w:rsidR="00E3178D" w14:paraId="16542165" w14:textId="77777777" w:rsidTr="00E3178D">
        <w:tc>
          <w:tcPr>
            <w:tcW w:w="1015" w:type="dxa"/>
          </w:tcPr>
          <w:p w14:paraId="55AF949E" w14:textId="77777777" w:rsidR="00E3178D" w:rsidRDefault="00E3178D" w:rsidP="00E3178D">
            <w:r>
              <w:t>10 min</w:t>
            </w:r>
          </w:p>
        </w:tc>
        <w:tc>
          <w:tcPr>
            <w:tcW w:w="2459" w:type="dxa"/>
          </w:tcPr>
          <w:p w14:paraId="4BE5629D" w14:textId="77777777" w:rsidR="00E3178D" w:rsidRDefault="00E3178D" w:rsidP="00E3178D">
            <w:r>
              <w:t>Grammaire</w:t>
            </w:r>
          </w:p>
        </w:tc>
        <w:tc>
          <w:tcPr>
            <w:tcW w:w="2191" w:type="dxa"/>
          </w:tcPr>
          <w:p w14:paraId="3A050C7C" w14:textId="77777777" w:rsidR="00E3178D" w:rsidRDefault="00E3178D" w:rsidP="00E3178D">
            <w:r>
              <w:t>Le genre des noms</w:t>
            </w:r>
          </w:p>
        </w:tc>
        <w:tc>
          <w:tcPr>
            <w:tcW w:w="2552" w:type="dxa"/>
          </w:tcPr>
          <w:p w14:paraId="6EBCB6A7" w14:textId="77777777" w:rsidR="00E3178D" w:rsidRDefault="00E3178D" w:rsidP="00E3178D">
            <w:r>
              <w:t>Cahier rouge (cahier de règles de français)</w:t>
            </w:r>
          </w:p>
        </w:tc>
        <w:tc>
          <w:tcPr>
            <w:tcW w:w="7513" w:type="dxa"/>
          </w:tcPr>
          <w:p w14:paraId="58B81B0E" w14:textId="3A1C8431" w:rsidR="00E3178D" w:rsidRDefault="00E3178D" w:rsidP="00E3178D">
            <w:r>
              <w:t>Compl</w:t>
            </w:r>
            <w:r w:rsidR="00A60B89">
              <w:t>è</w:t>
            </w:r>
            <w:r>
              <w:t>te le travail à faire après avoir lu la règle sur le singulier</w:t>
            </w:r>
            <w:r w:rsidR="00590309">
              <w:t>/</w:t>
            </w:r>
            <w:bookmarkStart w:id="0" w:name="_GoBack"/>
            <w:bookmarkEnd w:id="0"/>
            <w:r>
              <w:t>pluriel</w:t>
            </w:r>
            <w:r w:rsidR="00A60B89">
              <w:t xml:space="preserve"> </w:t>
            </w:r>
            <w:r w:rsidR="00E3253D">
              <w:t>(</w:t>
            </w:r>
            <w:r w:rsidR="00A60B89">
              <w:t>G</w:t>
            </w:r>
            <w:r w:rsidR="00E3253D">
              <w:t>8)</w:t>
            </w:r>
          </w:p>
          <w:p w14:paraId="29F2C1A0" w14:textId="77777777" w:rsidR="00E3178D" w:rsidRDefault="00E3178D" w:rsidP="00E3178D">
            <w:r>
              <w:t>Regarde cette vidéo, si tu peux :</w:t>
            </w:r>
          </w:p>
          <w:p w14:paraId="60FAF349" w14:textId="77777777" w:rsidR="00E3178D" w:rsidRDefault="00590309" w:rsidP="00E3178D">
            <w:hyperlink r:id="rId8" w:history="1">
              <w:r w:rsidR="00E3178D" w:rsidRPr="0015553E">
                <w:rPr>
                  <w:rStyle w:val="Lienhypertexte"/>
                </w:rPr>
                <w:t>https://www.youtube.com/watch?v=dceBxe_oa7g</w:t>
              </w:r>
            </w:hyperlink>
          </w:p>
        </w:tc>
      </w:tr>
      <w:tr w:rsidR="00E3178D" w14:paraId="494B8B92" w14:textId="77777777" w:rsidTr="00E3178D">
        <w:tc>
          <w:tcPr>
            <w:tcW w:w="1015" w:type="dxa"/>
          </w:tcPr>
          <w:p w14:paraId="3491EC6B" w14:textId="77777777" w:rsidR="00E3178D" w:rsidRDefault="00E3178D" w:rsidP="00E3178D">
            <w:r>
              <w:t>30 min</w:t>
            </w:r>
          </w:p>
        </w:tc>
        <w:tc>
          <w:tcPr>
            <w:tcW w:w="2459" w:type="dxa"/>
          </w:tcPr>
          <w:p w14:paraId="5D279EB5" w14:textId="77777777" w:rsidR="00E3178D" w:rsidRDefault="00E3178D" w:rsidP="00E3178D">
            <w:r>
              <w:t>Français/Mathématiques</w:t>
            </w:r>
          </w:p>
        </w:tc>
        <w:tc>
          <w:tcPr>
            <w:tcW w:w="2191" w:type="dxa"/>
          </w:tcPr>
          <w:p w14:paraId="54007DCA" w14:textId="77777777" w:rsidR="00E3178D" w:rsidRDefault="00E3178D" w:rsidP="00E3178D">
            <w:r>
              <w:t>Plan de travail</w:t>
            </w:r>
          </w:p>
        </w:tc>
        <w:tc>
          <w:tcPr>
            <w:tcW w:w="2552" w:type="dxa"/>
          </w:tcPr>
          <w:p w14:paraId="31E687C6" w14:textId="77777777" w:rsidR="00E3178D" w:rsidRDefault="00E3178D" w:rsidP="00E3178D">
            <w:r>
              <w:t>Cahier du jour</w:t>
            </w:r>
          </w:p>
          <w:p w14:paraId="73F38527" w14:textId="77777777" w:rsidR="00E3178D" w:rsidRDefault="00E3178D" w:rsidP="00E3178D">
            <w:r>
              <w:t>Plan de travail (pochette bleu)</w:t>
            </w:r>
          </w:p>
        </w:tc>
        <w:tc>
          <w:tcPr>
            <w:tcW w:w="7513" w:type="dxa"/>
          </w:tcPr>
          <w:p w14:paraId="60481B48" w14:textId="77777777" w:rsidR="00E3178D" w:rsidRDefault="00E3178D" w:rsidP="00E3178D">
            <w:r>
              <w:t>Fais 3 exercices de ton choix dans la première colonne (français et/ou mathématiques)</w:t>
            </w:r>
          </w:p>
        </w:tc>
      </w:tr>
      <w:tr w:rsidR="00E3178D" w14:paraId="0225C6AE" w14:textId="77777777" w:rsidTr="00E3178D">
        <w:tc>
          <w:tcPr>
            <w:tcW w:w="1015" w:type="dxa"/>
          </w:tcPr>
          <w:p w14:paraId="723647E3" w14:textId="77777777" w:rsidR="00E3178D" w:rsidRDefault="00E3178D" w:rsidP="00E3178D">
            <w:r>
              <w:t>30 min</w:t>
            </w:r>
          </w:p>
        </w:tc>
        <w:tc>
          <w:tcPr>
            <w:tcW w:w="2459" w:type="dxa"/>
          </w:tcPr>
          <w:p w14:paraId="2770C63A" w14:textId="77777777" w:rsidR="00E3178D" w:rsidRDefault="00E3178D" w:rsidP="00E3178D">
            <w:r>
              <w:t>Géométrie</w:t>
            </w:r>
          </w:p>
        </w:tc>
        <w:tc>
          <w:tcPr>
            <w:tcW w:w="2191" w:type="dxa"/>
          </w:tcPr>
          <w:p w14:paraId="2C71752A" w14:textId="77777777" w:rsidR="00E3178D" w:rsidRDefault="00E3178D" w:rsidP="00E3178D">
            <w:r>
              <w:t>La symétrie</w:t>
            </w:r>
          </w:p>
        </w:tc>
        <w:tc>
          <w:tcPr>
            <w:tcW w:w="2552" w:type="dxa"/>
          </w:tcPr>
          <w:p w14:paraId="17A89AC9" w14:textId="77777777" w:rsidR="00E3178D" w:rsidRDefault="00E3178D" w:rsidP="00E3178D">
            <w:r>
              <w:t>Internet</w:t>
            </w:r>
          </w:p>
          <w:p w14:paraId="3A46D248" w14:textId="77777777" w:rsidR="00E3178D" w:rsidRDefault="00E3178D" w:rsidP="00E3178D">
            <w:r>
              <w:t>Cahier bleu</w:t>
            </w:r>
          </w:p>
          <w:p w14:paraId="49FDF603" w14:textId="77777777" w:rsidR="00E3178D" w:rsidRDefault="00E3178D" w:rsidP="00E3178D">
            <w:r>
              <w:t>Fichier « Miroir »</w:t>
            </w:r>
          </w:p>
        </w:tc>
        <w:tc>
          <w:tcPr>
            <w:tcW w:w="7513" w:type="dxa"/>
          </w:tcPr>
          <w:p w14:paraId="2ED3B379" w14:textId="77777777" w:rsidR="00E3178D" w:rsidRDefault="00E3178D" w:rsidP="00E3178D">
            <w:r>
              <w:t>Regarde ces deux vidéos qui t’expliquent la symétrie :</w:t>
            </w:r>
          </w:p>
          <w:p w14:paraId="0A98EF65" w14:textId="77777777" w:rsidR="00E3178D" w:rsidRDefault="00E3178D" w:rsidP="00E3178D">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1 : </w:t>
            </w:r>
            <w:hyperlink r:id="rId9" w:history="1">
              <w:r w:rsidRPr="00B05DB8">
                <w:rPr>
                  <w:rStyle w:val="Lienhypertexte"/>
                  <w:rFonts w:ascii="Calibri" w:hAnsi="Calibri" w:cs="Calibri"/>
                </w:rPr>
                <w:t>https://www.youtube.com/watch?v=jwjjXcVvtvA</w:t>
              </w:r>
            </w:hyperlink>
            <w:r w:rsidRPr="00B05DB8">
              <w:rPr>
                <w:rStyle w:val="eop"/>
                <w:rFonts w:ascii="Calibri" w:hAnsi="Calibri" w:cs="Calibri"/>
                <w:sz w:val="16"/>
                <w:szCs w:val="16"/>
              </w:rPr>
              <w:t> </w:t>
            </w:r>
          </w:p>
          <w:p w14:paraId="28249F47" w14:textId="77777777" w:rsidR="00E3178D" w:rsidRDefault="00E3178D" w:rsidP="00E3178D">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2 : </w:t>
            </w:r>
            <w:hyperlink r:id="rId10" w:history="1">
              <w:r w:rsidRPr="00B05DB8">
                <w:rPr>
                  <w:rStyle w:val="Lienhypertexte"/>
                  <w:rFonts w:ascii="Calibri" w:hAnsi="Calibri" w:cs="Calibri"/>
                </w:rPr>
                <w:t>https://www.youtube.com/watch?v=HOv_3mD1QXA</w:t>
              </w:r>
            </w:hyperlink>
            <w:r>
              <w:rPr>
                <w:rStyle w:val="eop"/>
                <w:rFonts w:ascii="Calibri" w:hAnsi="Calibri" w:cs="Calibri"/>
                <w:sz w:val="22"/>
                <w:szCs w:val="22"/>
              </w:rPr>
              <w:t> </w:t>
            </w:r>
          </w:p>
          <w:p w14:paraId="1FFF395E" w14:textId="77777777" w:rsidR="00E3178D" w:rsidRDefault="00E3178D" w:rsidP="00E3178D">
            <w:r>
              <w:t>Lis ta leçon G3</w:t>
            </w:r>
          </w:p>
          <w:p w14:paraId="1D488512" w14:textId="77777777" w:rsidR="00E3178D" w:rsidRDefault="00E3178D" w:rsidP="00E3178D">
            <w:r>
              <w:t>Commence à faire ton fichier « Miroir »</w:t>
            </w:r>
          </w:p>
        </w:tc>
      </w:tr>
      <w:tr w:rsidR="00E3178D" w14:paraId="357258DF" w14:textId="77777777" w:rsidTr="00E3178D">
        <w:tc>
          <w:tcPr>
            <w:tcW w:w="1015" w:type="dxa"/>
          </w:tcPr>
          <w:p w14:paraId="7E43AB18" w14:textId="77777777" w:rsidR="00E3178D" w:rsidRDefault="00E3178D" w:rsidP="00E3178D">
            <w:r>
              <w:t>20 min</w:t>
            </w:r>
          </w:p>
        </w:tc>
        <w:tc>
          <w:tcPr>
            <w:tcW w:w="2459" w:type="dxa"/>
          </w:tcPr>
          <w:p w14:paraId="0507A62B" w14:textId="77777777" w:rsidR="00E3178D" w:rsidRDefault="00E3178D" w:rsidP="00E3178D">
            <w:r>
              <w:t>Lecture</w:t>
            </w:r>
          </w:p>
        </w:tc>
        <w:tc>
          <w:tcPr>
            <w:tcW w:w="2191" w:type="dxa"/>
          </w:tcPr>
          <w:p w14:paraId="117E8023" w14:textId="77777777" w:rsidR="00E3178D" w:rsidRDefault="00E3178D" w:rsidP="00E3178D">
            <w:r>
              <w:t>Lire à voix haute et à voix basse</w:t>
            </w:r>
          </w:p>
        </w:tc>
        <w:tc>
          <w:tcPr>
            <w:tcW w:w="2552" w:type="dxa"/>
          </w:tcPr>
          <w:p w14:paraId="3D068140" w14:textId="77777777" w:rsidR="00E3178D" w:rsidRDefault="00E3178D" w:rsidP="00E3178D">
            <w:r>
              <w:t>1 livre de ton choix</w:t>
            </w:r>
          </w:p>
        </w:tc>
        <w:tc>
          <w:tcPr>
            <w:tcW w:w="7513" w:type="dxa"/>
          </w:tcPr>
          <w:p w14:paraId="3D99597B" w14:textId="5BE085C6" w:rsidR="00E3178D" w:rsidRDefault="00E3178D" w:rsidP="00E3178D">
            <w:r>
              <w:t xml:space="preserve">Lis environ </w:t>
            </w:r>
            <w:r w:rsidR="001E0405">
              <w:t>5/6</w:t>
            </w:r>
            <w:r>
              <w:t xml:space="preserve"> lignes à voix haute après les avoir préparées puis lis la suite à voix basse.</w:t>
            </w:r>
          </w:p>
          <w:p w14:paraId="3F0A865F" w14:textId="77777777" w:rsidR="00E3178D" w:rsidRDefault="00E3178D" w:rsidP="00E3178D">
            <w:r>
              <w:t xml:space="preserve">Proposition de lecture : </w:t>
            </w:r>
          </w:p>
          <w:p w14:paraId="11D1B751" w14:textId="77777777" w:rsidR="00E3178D" w:rsidRDefault="00590309" w:rsidP="00E3178D">
            <w:hyperlink r:id="rId11" w:history="1">
              <w:r w:rsidR="00E3178D">
                <w:rPr>
                  <w:rStyle w:val="Lienhypertexte"/>
                </w:rPr>
                <w:t>https://lepetitquotidien.playbacpresse.fr/</w:t>
              </w:r>
            </w:hyperlink>
          </w:p>
        </w:tc>
      </w:tr>
      <w:tr w:rsidR="00E3178D" w14:paraId="44323F6D" w14:textId="77777777" w:rsidTr="00E3178D">
        <w:tc>
          <w:tcPr>
            <w:tcW w:w="1015" w:type="dxa"/>
          </w:tcPr>
          <w:p w14:paraId="7EC8308F" w14:textId="77777777" w:rsidR="00E3178D" w:rsidRDefault="00E3178D" w:rsidP="00E3178D">
            <w:r>
              <w:t>20 min</w:t>
            </w:r>
          </w:p>
        </w:tc>
        <w:tc>
          <w:tcPr>
            <w:tcW w:w="2459" w:type="dxa"/>
          </w:tcPr>
          <w:p w14:paraId="60FBDE13" w14:textId="77777777" w:rsidR="00E3178D" w:rsidRDefault="00E3178D" w:rsidP="00E3178D">
            <w:r>
              <w:t>Poésie et chant</w:t>
            </w:r>
          </w:p>
        </w:tc>
        <w:tc>
          <w:tcPr>
            <w:tcW w:w="2191" w:type="dxa"/>
          </w:tcPr>
          <w:p w14:paraId="3983701F" w14:textId="77777777" w:rsidR="00E3178D" w:rsidRDefault="00E3178D" w:rsidP="00E3178D">
            <w:r>
              <w:t>Poésie et chant</w:t>
            </w:r>
          </w:p>
        </w:tc>
        <w:tc>
          <w:tcPr>
            <w:tcW w:w="2552" w:type="dxa"/>
          </w:tcPr>
          <w:p w14:paraId="02711A5A" w14:textId="77777777" w:rsidR="00E3178D" w:rsidRDefault="00E3178D" w:rsidP="00E3178D">
            <w:r>
              <w:t>Cahier de poésie et chant</w:t>
            </w:r>
          </w:p>
        </w:tc>
        <w:tc>
          <w:tcPr>
            <w:tcW w:w="7513" w:type="dxa"/>
          </w:tcPr>
          <w:p w14:paraId="480C8DF1" w14:textId="77777777" w:rsidR="00E3178D" w:rsidRDefault="00E3178D" w:rsidP="00E3178D">
            <w:r>
              <w:t>Pour le groupe qui doit réciter ce jour, enregistre ta récitation ou récite devant ta famille puis choisis une nouvelle poésie sur le printemps. Voici le lien pour télécharger les poésies :</w:t>
            </w:r>
          </w:p>
          <w:p w14:paraId="24AE2694" w14:textId="77777777" w:rsidR="00E3178D" w:rsidRPr="00B079CB" w:rsidRDefault="00E3178D" w:rsidP="00E3178D">
            <w:pPr>
              <w:rPr>
                <w:color w:val="FF0000"/>
                <w:sz w:val="20"/>
                <w:szCs w:val="20"/>
              </w:rPr>
            </w:pPr>
            <w:r w:rsidRPr="00B079CB">
              <w:rPr>
                <w:color w:val="FF0000"/>
                <w:sz w:val="20"/>
                <w:szCs w:val="20"/>
              </w:rPr>
              <w:t>https://drive.google.com/drive/folders/1LuvGUya3ROBZgUmIid2mfBgjKhy3-jSL?usp=sharing</w:t>
            </w:r>
          </w:p>
          <w:p w14:paraId="480AC5F2" w14:textId="77777777" w:rsidR="00E3178D" w:rsidRDefault="00E3178D" w:rsidP="00E3178D">
            <w:r>
              <w:t>Pour le groupe qui doit écrire sa poésie aujourd’hui, fais-le.</w:t>
            </w:r>
          </w:p>
          <w:p w14:paraId="6058A802" w14:textId="77777777" w:rsidR="00E3178D" w:rsidRDefault="00E3178D" w:rsidP="00E3178D">
            <w:r>
              <w:t>Commence et/ou continue d’apprendre ta poésie et revois tes chants.</w:t>
            </w:r>
          </w:p>
        </w:tc>
      </w:tr>
    </w:tbl>
    <w:p w14:paraId="2A6E09ED" w14:textId="486BD315" w:rsidR="008A5A84" w:rsidRDefault="008A5A84">
      <w:pPr>
        <w:rPr>
          <w:sz w:val="36"/>
          <w:szCs w:val="36"/>
        </w:rPr>
      </w:pPr>
    </w:p>
    <w:p w14:paraId="3429BBEA" w14:textId="77777777" w:rsidR="00E3178D" w:rsidRDefault="00E3178D">
      <w:pPr>
        <w:rPr>
          <w:sz w:val="36"/>
          <w:szCs w:val="36"/>
        </w:rPr>
      </w:pPr>
      <w:r>
        <w:rPr>
          <w:sz w:val="36"/>
          <w:szCs w:val="36"/>
        </w:rPr>
        <w:br w:type="page"/>
      </w:r>
    </w:p>
    <w:p w14:paraId="0D968E41" w14:textId="6B8DA617" w:rsidR="00133DEC" w:rsidRDefault="00133DEC" w:rsidP="00133DEC">
      <w:pPr>
        <w:jc w:val="center"/>
        <w:rPr>
          <w:sz w:val="36"/>
          <w:szCs w:val="36"/>
        </w:rPr>
      </w:pPr>
      <w:r>
        <w:rPr>
          <w:sz w:val="36"/>
          <w:szCs w:val="36"/>
        </w:rPr>
        <w:lastRenderedPageBreak/>
        <w:t>Vendredi 20 mars – CE1</w:t>
      </w:r>
    </w:p>
    <w:tbl>
      <w:tblPr>
        <w:tblStyle w:val="Grilledutableau"/>
        <w:tblpPr w:leftFromText="141" w:rightFromText="141" w:vertAnchor="page" w:horzAnchor="margin" w:tblpY="736"/>
        <w:tblW w:w="0" w:type="auto"/>
        <w:tblLook w:val="04A0" w:firstRow="1" w:lastRow="0" w:firstColumn="1" w:lastColumn="0" w:noHBand="0" w:noVBand="1"/>
      </w:tblPr>
      <w:tblGrid>
        <w:gridCol w:w="1333"/>
        <w:gridCol w:w="3169"/>
        <w:gridCol w:w="2453"/>
        <w:gridCol w:w="2029"/>
        <w:gridCol w:w="6404"/>
      </w:tblGrid>
      <w:tr w:rsidR="00133DEC" w:rsidRPr="00492CB0" w14:paraId="41A85EAD" w14:textId="77777777" w:rsidTr="00133DEC">
        <w:tc>
          <w:tcPr>
            <w:tcW w:w="1333" w:type="dxa"/>
          </w:tcPr>
          <w:p w14:paraId="6B6C03AA" w14:textId="77777777" w:rsidR="00133DEC" w:rsidRPr="00857A56" w:rsidRDefault="00133DEC" w:rsidP="00133DEC">
            <w:pPr>
              <w:rPr>
                <w:b/>
                <w:bCs/>
              </w:rPr>
            </w:pPr>
            <w:r w:rsidRPr="00857A56">
              <w:rPr>
                <w:b/>
                <w:bCs/>
              </w:rPr>
              <w:t>Temps estimé</w:t>
            </w:r>
          </w:p>
        </w:tc>
        <w:tc>
          <w:tcPr>
            <w:tcW w:w="3169" w:type="dxa"/>
          </w:tcPr>
          <w:p w14:paraId="29D58220" w14:textId="77777777" w:rsidR="00133DEC" w:rsidRPr="00492CB0" w:rsidRDefault="00133DEC" w:rsidP="00133DEC">
            <w:pPr>
              <w:jc w:val="center"/>
              <w:rPr>
                <w:b/>
                <w:bCs/>
              </w:rPr>
            </w:pPr>
            <w:r w:rsidRPr="00492CB0">
              <w:rPr>
                <w:b/>
                <w:bCs/>
              </w:rPr>
              <w:t>Matière</w:t>
            </w:r>
            <w:r>
              <w:rPr>
                <w:b/>
                <w:bCs/>
              </w:rPr>
              <w:t xml:space="preserve"> </w:t>
            </w:r>
          </w:p>
        </w:tc>
        <w:tc>
          <w:tcPr>
            <w:tcW w:w="2453" w:type="dxa"/>
          </w:tcPr>
          <w:p w14:paraId="7EEDD8B8" w14:textId="77777777" w:rsidR="00133DEC" w:rsidRPr="00492CB0" w:rsidRDefault="00133DEC" w:rsidP="00133DEC">
            <w:pPr>
              <w:jc w:val="center"/>
              <w:rPr>
                <w:b/>
                <w:bCs/>
              </w:rPr>
            </w:pPr>
            <w:r w:rsidRPr="00492CB0">
              <w:rPr>
                <w:b/>
                <w:bCs/>
              </w:rPr>
              <w:t>Sujet</w:t>
            </w:r>
            <w:r>
              <w:rPr>
                <w:b/>
                <w:bCs/>
              </w:rPr>
              <w:t xml:space="preserve"> </w:t>
            </w:r>
          </w:p>
        </w:tc>
        <w:tc>
          <w:tcPr>
            <w:tcW w:w="2029" w:type="dxa"/>
          </w:tcPr>
          <w:p w14:paraId="059FF58C" w14:textId="77777777" w:rsidR="00133DEC" w:rsidRPr="00492CB0" w:rsidRDefault="00133DEC" w:rsidP="00133DEC">
            <w:pPr>
              <w:jc w:val="center"/>
              <w:rPr>
                <w:b/>
                <w:bCs/>
              </w:rPr>
            </w:pPr>
            <w:r w:rsidRPr="00492CB0">
              <w:rPr>
                <w:b/>
                <w:bCs/>
              </w:rPr>
              <w:t>Matériel nécessaire</w:t>
            </w:r>
          </w:p>
        </w:tc>
        <w:tc>
          <w:tcPr>
            <w:tcW w:w="6404" w:type="dxa"/>
          </w:tcPr>
          <w:p w14:paraId="649BA225" w14:textId="77777777" w:rsidR="00133DEC" w:rsidRPr="00492CB0" w:rsidRDefault="00133DEC" w:rsidP="00133DEC">
            <w:pPr>
              <w:jc w:val="center"/>
              <w:rPr>
                <w:b/>
                <w:bCs/>
              </w:rPr>
            </w:pPr>
            <w:r w:rsidRPr="00492CB0">
              <w:rPr>
                <w:b/>
                <w:bCs/>
              </w:rPr>
              <w:t>Déroulement</w:t>
            </w:r>
          </w:p>
        </w:tc>
      </w:tr>
      <w:tr w:rsidR="00133DEC" w:rsidRPr="00492CB0" w14:paraId="0B797107" w14:textId="77777777" w:rsidTr="00133DEC">
        <w:tc>
          <w:tcPr>
            <w:tcW w:w="1333" w:type="dxa"/>
          </w:tcPr>
          <w:p w14:paraId="7344E8A3" w14:textId="77777777" w:rsidR="00133DEC" w:rsidRDefault="00133DEC" w:rsidP="00133DEC">
            <w:r>
              <w:t>15 min</w:t>
            </w:r>
          </w:p>
        </w:tc>
        <w:tc>
          <w:tcPr>
            <w:tcW w:w="3169" w:type="dxa"/>
          </w:tcPr>
          <w:p w14:paraId="359DB498" w14:textId="77777777" w:rsidR="00133DEC" w:rsidRDefault="00133DEC" w:rsidP="00133DEC">
            <w:r>
              <w:t>Rédaction</w:t>
            </w:r>
          </w:p>
        </w:tc>
        <w:tc>
          <w:tcPr>
            <w:tcW w:w="2453" w:type="dxa"/>
          </w:tcPr>
          <w:p w14:paraId="7E25FCF6" w14:textId="77777777" w:rsidR="00133DEC" w:rsidRDefault="00133DEC" w:rsidP="00133DEC">
            <w:r>
              <w:t>Jogging d’écriture</w:t>
            </w:r>
          </w:p>
        </w:tc>
        <w:tc>
          <w:tcPr>
            <w:tcW w:w="2029" w:type="dxa"/>
          </w:tcPr>
          <w:p w14:paraId="12667017" w14:textId="77777777" w:rsidR="00133DEC" w:rsidRDefault="00133DEC" w:rsidP="00133DEC">
            <w:r>
              <w:t>Cahier d’écrivain</w:t>
            </w:r>
          </w:p>
        </w:tc>
        <w:tc>
          <w:tcPr>
            <w:tcW w:w="6404" w:type="dxa"/>
          </w:tcPr>
          <w:p w14:paraId="7EE6EC9B" w14:textId="77777777" w:rsidR="00133DEC" w:rsidRDefault="00133DEC" w:rsidP="00133DEC">
            <w:pPr>
              <w:rPr>
                <w:b/>
                <w:bCs/>
              </w:rPr>
            </w:pPr>
            <w:r>
              <w:t xml:space="preserve">Ecris la date puis la consigne en noir : </w:t>
            </w:r>
            <w:r w:rsidRPr="00492CB0">
              <w:rPr>
                <w:b/>
                <w:bCs/>
              </w:rPr>
              <w:t>«</w:t>
            </w:r>
            <w:r>
              <w:rPr>
                <w:b/>
                <w:bCs/>
              </w:rPr>
              <w:t xml:space="preserve"> </w:t>
            </w:r>
            <w:r w:rsidRPr="00431110">
              <w:rPr>
                <w:b/>
                <w:bCs/>
                <w:color w:val="000000" w:themeColor="text1"/>
              </w:rPr>
              <w:t>Aujourd’hui, c’est le printemps. Aimes-tu cette saison ? Explique pourquoi.</w:t>
            </w:r>
            <w:r w:rsidRPr="006204E7">
              <w:rPr>
                <w:color w:val="000000" w:themeColor="text1"/>
              </w:rPr>
              <w:t xml:space="preserve"> </w:t>
            </w:r>
            <w:r w:rsidRPr="00492CB0">
              <w:rPr>
                <w:b/>
                <w:bCs/>
              </w:rPr>
              <w:t>»</w:t>
            </w:r>
          </w:p>
          <w:p w14:paraId="7C0FF6BB" w14:textId="77777777" w:rsidR="00133DEC" w:rsidRPr="00492CB0" w:rsidRDefault="00133DEC" w:rsidP="00133DEC">
            <w:r w:rsidRPr="00492CB0">
              <w:t>Rédige ton jogging d’écriture</w:t>
            </w:r>
            <w:r>
              <w:t>.</w:t>
            </w:r>
          </w:p>
        </w:tc>
      </w:tr>
      <w:tr w:rsidR="00133DEC" w14:paraId="070A8C3F" w14:textId="77777777" w:rsidTr="00133DEC">
        <w:tc>
          <w:tcPr>
            <w:tcW w:w="1333" w:type="dxa"/>
          </w:tcPr>
          <w:p w14:paraId="4CF1CE38" w14:textId="77777777" w:rsidR="00133DEC" w:rsidRDefault="00133DEC" w:rsidP="00133DEC">
            <w:r>
              <w:t>10 min</w:t>
            </w:r>
          </w:p>
        </w:tc>
        <w:tc>
          <w:tcPr>
            <w:tcW w:w="3169" w:type="dxa"/>
          </w:tcPr>
          <w:p w14:paraId="7381086B" w14:textId="77777777" w:rsidR="00133DEC" w:rsidRDefault="00133DEC" w:rsidP="00133DEC">
            <w:r>
              <w:t>Calcul mental</w:t>
            </w:r>
          </w:p>
        </w:tc>
        <w:tc>
          <w:tcPr>
            <w:tcW w:w="2453" w:type="dxa"/>
          </w:tcPr>
          <w:p w14:paraId="382CD50D" w14:textId="0A0C6A2F" w:rsidR="00133DEC" w:rsidRDefault="00AF5DCE" w:rsidP="00133DEC">
            <w:pPr>
              <w:pStyle w:val="Paragraphedeliste"/>
              <w:ind w:left="31"/>
            </w:pPr>
            <w:r>
              <w:t>Tables de multiplication : x2, x3, x4</w:t>
            </w:r>
          </w:p>
        </w:tc>
        <w:tc>
          <w:tcPr>
            <w:tcW w:w="2029" w:type="dxa"/>
          </w:tcPr>
          <w:p w14:paraId="2AF62805" w14:textId="77777777" w:rsidR="00133DEC" w:rsidRDefault="00133DEC" w:rsidP="00133DEC">
            <w:r>
              <w:t xml:space="preserve">Cahier bleu </w:t>
            </w:r>
          </w:p>
          <w:p w14:paraId="406A088E" w14:textId="77777777" w:rsidR="00133DEC" w:rsidRDefault="00133DEC" w:rsidP="00133DEC">
            <w:r>
              <w:t>Internet</w:t>
            </w:r>
          </w:p>
        </w:tc>
        <w:tc>
          <w:tcPr>
            <w:tcW w:w="6404" w:type="dxa"/>
          </w:tcPr>
          <w:p w14:paraId="3ED70707" w14:textId="77777777" w:rsidR="00133DEC" w:rsidRDefault="00133DEC" w:rsidP="00133DEC">
            <w:r>
              <w:t xml:space="preserve">Revois tes tables x2, x3 et x4. </w:t>
            </w:r>
          </w:p>
          <w:p w14:paraId="5A357068" w14:textId="77777777" w:rsidR="00133DEC" w:rsidRDefault="00133DEC" w:rsidP="00133DEC">
            <w:r>
              <w:t>Tu peux aller sur logiciel éducatif et choisir de travailler les tables x2, x3, x4</w:t>
            </w:r>
          </w:p>
          <w:p w14:paraId="4F262FF4" w14:textId="77777777" w:rsidR="00133DEC" w:rsidRDefault="00590309" w:rsidP="00133DEC">
            <w:hyperlink r:id="rId12" w:history="1">
              <w:r w:rsidR="00133DEC">
                <w:rPr>
                  <w:rStyle w:val="Lienhypertexte"/>
                </w:rPr>
                <w:t>https://www.logicieleducatif.fr/math/calcul/tablesmultiplication.php</w:t>
              </w:r>
            </w:hyperlink>
          </w:p>
        </w:tc>
      </w:tr>
      <w:tr w:rsidR="00133DEC" w14:paraId="6161CF8C" w14:textId="77777777" w:rsidTr="00133DEC">
        <w:tc>
          <w:tcPr>
            <w:tcW w:w="1333" w:type="dxa"/>
          </w:tcPr>
          <w:p w14:paraId="3AB2EFE1" w14:textId="77777777" w:rsidR="00133DEC" w:rsidRDefault="00133DEC" w:rsidP="00133DEC">
            <w:r>
              <w:t>5 min</w:t>
            </w:r>
          </w:p>
        </w:tc>
        <w:tc>
          <w:tcPr>
            <w:tcW w:w="3169" w:type="dxa"/>
          </w:tcPr>
          <w:p w14:paraId="7DA95DE8" w14:textId="77777777" w:rsidR="00133DEC" w:rsidRDefault="00133DEC" w:rsidP="00133DEC">
            <w:r>
              <w:t>Calcul</w:t>
            </w:r>
          </w:p>
        </w:tc>
        <w:tc>
          <w:tcPr>
            <w:tcW w:w="2453" w:type="dxa"/>
          </w:tcPr>
          <w:p w14:paraId="65847EF2" w14:textId="77777777" w:rsidR="00133DEC" w:rsidRDefault="00133DEC" w:rsidP="00133DEC">
            <w:r>
              <w:t>Opération du jour</w:t>
            </w:r>
          </w:p>
        </w:tc>
        <w:tc>
          <w:tcPr>
            <w:tcW w:w="2029" w:type="dxa"/>
          </w:tcPr>
          <w:p w14:paraId="2706F8E2" w14:textId="77777777" w:rsidR="00133DEC" w:rsidRDefault="00133DEC" w:rsidP="00133DEC">
            <w:r>
              <w:t>Cahier du jour</w:t>
            </w:r>
          </w:p>
        </w:tc>
        <w:tc>
          <w:tcPr>
            <w:tcW w:w="6404" w:type="dxa"/>
          </w:tcPr>
          <w:p w14:paraId="5186D051" w14:textId="77777777" w:rsidR="00133DEC" w:rsidRDefault="00133DEC" w:rsidP="00133DEC">
            <w:r>
              <w:t>Présente ton cahier du jour avec la date et le titre « Opération du jour ».</w:t>
            </w:r>
          </w:p>
          <w:p w14:paraId="3BF28194" w14:textId="77777777" w:rsidR="00133DEC" w:rsidRDefault="00133DEC" w:rsidP="00133DEC">
            <w:r>
              <w:t>Pose et calcule cette soustraction : 584 - 237.</w:t>
            </w:r>
          </w:p>
        </w:tc>
      </w:tr>
      <w:tr w:rsidR="008909CB" w14:paraId="4EEA6186" w14:textId="77777777" w:rsidTr="00133DEC">
        <w:tc>
          <w:tcPr>
            <w:tcW w:w="1333" w:type="dxa"/>
          </w:tcPr>
          <w:p w14:paraId="70C7BC6F" w14:textId="5D016DAD" w:rsidR="008909CB" w:rsidRDefault="008909CB" w:rsidP="008909CB">
            <w:r>
              <w:t>15 min</w:t>
            </w:r>
          </w:p>
        </w:tc>
        <w:tc>
          <w:tcPr>
            <w:tcW w:w="3169" w:type="dxa"/>
          </w:tcPr>
          <w:p w14:paraId="3994E742" w14:textId="47A73512" w:rsidR="008909CB" w:rsidRDefault="008909CB" w:rsidP="008909CB">
            <w:r>
              <w:t>Ecriture</w:t>
            </w:r>
          </w:p>
        </w:tc>
        <w:tc>
          <w:tcPr>
            <w:tcW w:w="2453" w:type="dxa"/>
          </w:tcPr>
          <w:p w14:paraId="2078AF69" w14:textId="260B9835" w:rsidR="008909CB" w:rsidRDefault="008909CB" w:rsidP="008909CB">
            <w:r>
              <w:t>Lettres majuscules</w:t>
            </w:r>
          </w:p>
        </w:tc>
        <w:tc>
          <w:tcPr>
            <w:tcW w:w="2029" w:type="dxa"/>
          </w:tcPr>
          <w:p w14:paraId="50EE2037" w14:textId="592A29AA" w:rsidR="008909CB" w:rsidRDefault="008909CB" w:rsidP="008909CB">
            <w:r>
              <w:t>Cahier d’écriture</w:t>
            </w:r>
          </w:p>
        </w:tc>
        <w:tc>
          <w:tcPr>
            <w:tcW w:w="6404" w:type="dxa"/>
          </w:tcPr>
          <w:p w14:paraId="315C363B" w14:textId="77777777" w:rsidR="008909CB" w:rsidRDefault="008909CB" w:rsidP="008909CB">
            <w:r>
              <w:t xml:space="preserve">Ecrire la lettre </w:t>
            </w:r>
            <w:r w:rsidR="00AF13C0">
              <w:t>G</w:t>
            </w:r>
            <w:r>
              <w:t xml:space="preserve"> en majuscule Page 53</w:t>
            </w:r>
          </w:p>
          <w:p w14:paraId="5A56CC59" w14:textId="40EFE704" w:rsidR="00AF13C0" w:rsidRDefault="00400260" w:rsidP="008909CB">
            <w:r>
              <w:t>Pour les 3 prénoms : Gabriel, Gaëlle, Gaspard</w:t>
            </w:r>
          </w:p>
        </w:tc>
      </w:tr>
      <w:tr w:rsidR="00133DEC" w14:paraId="420B1AA9" w14:textId="77777777" w:rsidTr="00133DEC">
        <w:tc>
          <w:tcPr>
            <w:tcW w:w="1333" w:type="dxa"/>
          </w:tcPr>
          <w:p w14:paraId="00642453" w14:textId="77777777" w:rsidR="00133DEC" w:rsidRDefault="00133DEC" w:rsidP="00133DEC">
            <w:r>
              <w:t>15 min</w:t>
            </w:r>
          </w:p>
        </w:tc>
        <w:tc>
          <w:tcPr>
            <w:tcW w:w="3169" w:type="dxa"/>
          </w:tcPr>
          <w:p w14:paraId="1CD23E4D" w14:textId="77777777" w:rsidR="00133DEC" w:rsidRDefault="00133DEC" w:rsidP="00133DEC">
            <w:r>
              <w:t xml:space="preserve">Orthographe </w:t>
            </w:r>
          </w:p>
        </w:tc>
        <w:tc>
          <w:tcPr>
            <w:tcW w:w="2453" w:type="dxa"/>
          </w:tcPr>
          <w:p w14:paraId="48ACC1A7" w14:textId="77777777" w:rsidR="00133DEC" w:rsidRDefault="00133DEC" w:rsidP="00133DEC">
            <w:r>
              <w:t>Mots de la semaine</w:t>
            </w:r>
          </w:p>
          <w:p w14:paraId="268DF5F1" w14:textId="77777777" w:rsidR="00133DEC" w:rsidRDefault="00133DEC" w:rsidP="00133DEC"/>
        </w:tc>
        <w:tc>
          <w:tcPr>
            <w:tcW w:w="2029" w:type="dxa"/>
          </w:tcPr>
          <w:p w14:paraId="2F20E2F6" w14:textId="77777777" w:rsidR="00133DEC" w:rsidRDefault="00133DEC" w:rsidP="00133DEC">
            <w:r>
              <w:t>Cahier rouge (liste de mots)</w:t>
            </w:r>
          </w:p>
        </w:tc>
        <w:tc>
          <w:tcPr>
            <w:tcW w:w="6404" w:type="dxa"/>
          </w:tcPr>
          <w:p w14:paraId="1BAFCAFD" w14:textId="4E57BA8B" w:rsidR="00133DEC" w:rsidRDefault="00133DEC" w:rsidP="00133DEC">
            <w:r>
              <w:t>Lis tes mots et co</w:t>
            </w:r>
            <w:r w:rsidR="009833E3">
              <w:t>ntinue</w:t>
            </w:r>
            <w:r>
              <w:t xml:space="preserve"> à les apprendre.</w:t>
            </w:r>
          </w:p>
        </w:tc>
      </w:tr>
      <w:tr w:rsidR="00133DEC" w14:paraId="70708D89" w14:textId="77777777" w:rsidTr="00133DEC">
        <w:tc>
          <w:tcPr>
            <w:tcW w:w="1333" w:type="dxa"/>
          </w:tcPr>
          <w:p w14:paraId="3F0A9B90" w14:textId="77777777" w:rsidR="00133DEC" w:rsidRDefault="00133DEC" w:rsidP="00133DEC">
            <w:r>
              <w:t>30 min</w:t>
            </w:r>
          </w:p>
        </w:tc>
        <w:tc>
          <w:tcPr>
            <w:tcW w:w="3169" w:type="dxa"/>
          </w:tcPr>
          <w:p w14:paraId="14FEB8CF" w14:textId="77777777" w:rsidR="00133DEC" w:rsidRDefault="00133DEC" w:rsidP="00133DEC">
            <w:r>
              <w:t>Français/Mathématiques</w:t>
            </w:r>
          </w:p>
        </w:tc>
        <w:tc>
          <w:tcPr>
            <w:tcW w:w="2453" w:type="dxa"/>
          </w:tcPr>
          <w:p w14:paraId="0B049A58" w14:textId="77777777" w:rsidR="00133DEC" w:rsidRDefault="00133DEC" w:rsidP="00133DEC">
            <w:r>
              <w:t>Plan de travail</w:t>
            </w:r>
          </w:p>
        </w:tc>
        <w:tc>
          <w:tcPr>
            <w:tcW w:w="2029" w:type="dxa"/>
          </w:tcPr>
          <w:p w14:paraId="4AA1DDD6" w14:textId="77777777" w:rsidR="00133DEC" w:rsidRDefault="00133DEC" w:rsidP="00133DEC">
            <w:r>
              <w:t>Cahier du jour</w:t>
            </w:r>
          </w:p>
          <w:p w14:paraId="3EC8399A" w14:textId="77777777" w:rsidR="00133DEC" w:rsidRDefault="00133DEC" w:rsidP="00133DEC">
            <w:r>
              <w:t>Plan de travail (pochette bleu)</w:t>
            </w:r>
          </w:p>
        </w:tc>
        <w:tc>
          <w:tcPr>
            <w:tcW w:w="6404" w:type="dxa"/>
          </w:tcPr>
          <w:p w14:paraId="2256A123" w14:textId="77777777" w:rsidR="00133DEC" w:rsidRDefault="00133DEC" w:rsidP="00133DEC">
            <w:r>
              <w:t>Fais les 3 derniers exercices dans la première colonne.</w:t>
            </w:r>
          </w:p>
        </w:tc>
      </w:tr>
      <w:tr w:rsidR="00133DEC" w14:paraId="5642C0A8" w14:textId="77777777" w:rsidTr="00133DEC">
        <w:tc>
          <w:tcPr>
            <w:tcW w:w="1333" w:type="dxa"/>
          </w:tcPr>
          <w:p w14:paraId="28F2A819" w14:textId="77777777" w:rsidR="00133DEC" w:rsidRDefault="00133DEC" w:rsidP="00133DEC">
            <w:r>
              <w:t>30 min</w:t>
            </w:r>
          </w:p>
        </w:tc>
        <w:tc>
          <w:tcPr>
            <w:tcW w:w="3169" w:type="dxa"/>
          </w:tcPr>
          <w:p w14:paraId="00278D25" w14:textId="77777777" w:rsidR="00133DEC" w:rsidRDefault="00133DEC" w:rsidP="00133DEC">
            <w:r>
              <w:t>Géométrie</w:t>
            </w:r>
          </w:p>
        </w:tc>
        <w:tc>
          <w:tcPr>
            <w:tcW w:w="2453" w:type="dxa"/>
          </w:tcPr>
          <w:p w14:paraId="085E718D" w14:textId="77777777" w:rsidR="00133DEC" w:rsidRDefault="00133DEC" w:rsidP="00133DEC">
            <w:r>
              <w:t>La symétrie</w:t>
            </w:r>
          </w:p>
        </w:tc>
        <w:tc>
          <w:tcPr>
            <w:tcW w:w="2029" w:type="dxa"/>
          </w:tcPr>
          <w:p w14:paraId="2A36EF0A" w14:textId="77777777" w:rsidR="00133DEC" w:rsidRDefault="00133DEC" w:rsidP="00133DEC">
            <w:r>
              <w:t>Cahier bleu</w:t>
            </w:r>
          </w:p>
          <w:p w14:paraId="187D190F" w14:textId="77777777" w:rsidR="00133DEC" w:rsidRDefault="00133DEC" w:rsidP="00133DEC">
            <w:r>
              <w:t>Fichier « Miroir »</w:t>
            </w:r>
          </w:p>
        </w:tc>
        <w:tc>
          <w:tcPr>
            <w:tcW w:w="6404" w:type="dxa"/>
          </w:tcPr>
          <w:p w14:paraId="12371527" w14:textId="19E04C30" w:rsidR="00133DEC" w:rsidRDefault="00133DEC" w:rsidP="00133DEC">
            <w:r>
              <w:t>Revois ta leçon G3</w:t>
            </w:r>
            <w:r w:rsidR="000D7E5B">
              <w:t xml:space="preserve"> sur la symétrie</w:t>
            </w:r>
          </w:p>
          <w:p w14:paraId="663339F1" w14:textId="77777777" w:rsidR="00133DEC" w:rsidRDefault="00133DEC" w:rsidP="00133DEC">
            <w:r>
              <w:t>Termine ton fichier « Miroir »</w:t>
            </w:r>
          </w:p>
        </w:tc>
      </w:tr>
      <w:tr w:rsidR="00133DEC" w14:paraId="52D2892A" w14:textId="77777777" w:rsidTr="00133DEC">
        <w:tc>
          <w:tcPr>
            <w:tcW w:w="1333" w:type="dxa"/>
          </w:tcPr>
          <w:p w14:paraId="59E5D6FB" w14:textId="77777777" w:rsidR="00133DEC" w:rsidRDefault="00133DEC" w:rsidP="00133DEC">
            <w:r>
              <w:t>20 min</w:t>
            </w:r>
          </w:p>
        </w:tc>
        <w:tc>
          <w:tcPr>
            <w:tcW w:w="3169" w:type="dxa"/>
          </w:tcPr>
          <w:p w14:paraId="61752EE0" w14:textId="77777777" w:rsidR="00133DEC" w:rsidRDefault="00133DEC" w:rsidP="00133DEC">
            <w:r>
              <w:t>Lecture</w:t>
            </w:r>
          </w:p>
        </w:tc>
        <w:tc>
          <w:tcPr>
            <w:tcW w:w="2453" w:type="dxa"/>
          </w:tcPr>
          <w:p w14:paraId="67944374" w14:textId="77777777" w:rsidR="00133DEC" w:rsidRDefault="00133DEC" w:rsidP="00133DEC">
            <w:r>
              <w:t>Lire à voix haute et à voix basse</w:t>
            </w:r>
          </w:p>
        </w:tc>
        <w:tc>
          <w:tcPr>
            <w:tcW w:w="2029" w:type="dxa"/>
          </w:tcPr>
          <w:p w14:paraId="3DECB18D" w14:textId="77777777" w:rsidR="00133DEC" w:rsidRDefault="00133DEC" w:rsidP="00133DEC">
            <w:r>
              <w:t>1 livre de ton choix</w:t>
            </w:r>
          </w:p>
        </w:tc>
        <w:tc>
          <w:tcPr>
            <w:tcW w:w="6404" w:type="dxa"/>
          </w:tcPr>
          <w:p w14:paraId="3C644417" w14:textId="33E64FCA" w:rsidR="00133DEC" w:rsidRDefault="00133DEC" w:rsidP="00133DEC">
            <w:r>
              <w:t xml:space="preserve">Lis environ </w:t>
            </w:r>
            <w:r w:rsidR="001E0405">
              <w:t>5/6</w:t>
            </w:r>
            <w:r>
              <w:t xml:space="preserve"> lignes à voix haute après les avoir préparées puis lis la suite à voix basse.</w:t>
            </w:r>
          </w:p>
          <w:p w14:paraId="6D950656" w14:textId="77777777" w:rsidR="00133DEC" w:rsidRDefault="00133DEC" w:rsidP="00133DEC">
            <w:r>
              <w:t xml:space="preserve">Proposition de lecture : </w:t>
            </w:r>
          </w:p>
          <w:p w14:paraId="0921053C" w14:textId="77777777" w:rsidR="00133DEC" w:rsidRDefault="00590309" w:rsidP="00133DEC">
            <w:hyperlink r:id="rId13" w:history="1">
              <w:r w:rsidR="00133DEC">
                <w:rPr>
                  <w:rStyle w:val="Lienhypertexte"/>
                </w:rPr>
                <w:t>https://lepetitquotidien.playbacpresse.fr/</w:t>
              </w:r>
            </w:hyperlink>
          </w:p>
        </w:tc>
      </w:tr>
      <w:tr w:rsidR="00133DEC" w14:paraId="6FA06962" w14:textId="77777777" w:rsidTr="00133DEC">
        <w:tc>
          <w:tcPr>
            <w:tcW w:w="1333" w:type="dxa"/>
          </w:tcPr>
          <w:p w14:paraId="71E4FD33" w14:textId="77777777" w:rsidR="00133DEC" w:rsidRDefault="00133DEC" w:rsidP="00133DEC">
            <w:r>
              <w:t>10 min</w:t>
            </w:r>
          </w:p>
        </w:tc>
        <w:tc>
          <w:tcPr>
            <w:tcW w:w="3169" w:type="dxa"/>
          </w:tcPr>
          <w:p w14:paraId="78D291C6" w14:textId="77777777" w:rsidR="00133DEC" w:rsidRDefault="00133DEC" w:rsidP="00133DEC">
            <w:r>
              <w:t>Poésie et chant</w:t>
            </w:r>
          </w:p>
        </w:tc>
        <w:tc>
          <w:tcPr>
            <w:tcW w:w="2453" w:type="dxa"/>
          </w:tcPr>
          <w:p w14:paraId="412F49B2" w14:textId="77777777" w:rsidR="00133DEC" w:rsidRDefault="00133DEC" w:rsidP="00133DEC">
            <w:r>
              <w:t>Poésie et chant</w:t>
            </w:r>
          </w:p>
        </w:tc>
        <w:tc>
          <w:tcPr>
            <w:tcW w:w="2029" w:type="dxa"/>
          </w:tcPr>
          <w:p w14:paraId="4E2B19BD" w14:textId="77777777" w:rsidR="00133DEC" w:rsidRDefault="00133DEC" w:rsidP="00133DEC">
            <w:r>
              <w:t>Cahier de poésie et chant</w:t>
            </w:r>
          </w:p>
        </w:tc>
        <w:tc>
          <w:tcPr>
            <w:tcW w:w="6404" w:type="dxa"/>
          </w:tcPr>
          <w:p w14:paraId="66874CF6" w14:textId="77777777" w:rsidR="00133DEC" w:rsidRDefault="00133DEC" w:rsidP="00133DEC">
            <w:r>
              <w:t>Continue d’apprendre ta poésie et revois tes chants.</w:t>
            </w:r>
          </w:p>
        </w:tc>
      </w:tr>
      <w:tr w:rsidR="00133DEC" w14:paraId="781DFA60" w14:textId="77777777" w:rsidTr="00133DEC">
        <w:trPr>
          <w:trHeight w:val="2673"/>
        </w:trPr>
        <w:tc>
          <w:tcPr>
            <w:tcW w:w="1333" w:type="dxa"/>
          </w:tcPr>
          <w:p w14:paraId="77F7C3A4" w14:textId="77777777" w:rsidR="00133DEC" w:rsidRDefault="00133DEC" w:rsidP="00133DEC">
            <w:r>
              <w:t>15 min</w:t>
            </w:r>
          </w:p>
        </w:tc>
        <w:tc>
          <w:tcPr>
            <w:tcW w:w="3169" w:type="dxa"/>
          </w:tcPr>
          <w:p w14:paraId="77197245" w14:textId="77777777" w:rsidR="00133DEC" w:rsidRDefault="00133DEC" w:rsidP="00133DEC">
            <w:r>
              <w:t>QLM</w:t>
            </w:r>
          </w:p>
        </w:tc>
        <w:tc>
          <w:tcPr>
            <w:tcW w:w="2453" w:type="dxa"/>
          </w:tcPr>
          <w:p w14:paraId="2641BF79" w14:textId="77777777" w:rsidR="00133DEC" w:rsidRDefault="00133DEC" w:rsidP="00133DEC">
            <w:r>
              <w:t>L’arbre généalogique</w:t>
            </w:r>
          </w:p>
        </w:tc>
        <w:tc>
          <w:tcPr>
            <w:tcW w:w="2029" w:type="dxa"/>
          </w:tcPr>
          <w:p w14:paraId="435B48EB" w14:textId="5C7E791B" w:rsidR="00133DEC" w:rsidRDefault="001444C4" w:rsidP="00133DEC">
            <w:r>
              <w:t>F</w:t>
            </w:r>
            <w:r w:rsidR="00133DEC">
              <w:t>euille</w:t>
            </w:r>
            <w:r>
              <w:t xml:space="preserve"> </w:t>
            </w:r>
          </w:p>
        </w:tc>
        <w:tc>
          <w:tcPr>
            <w:tcW w:w="6404" w:type="dxa"/>
          </w:tcPr>
          <w:p w14:paraId="20092F8C" w14:textId="77777777" w:rsidR="00133DEC" w:rsidRDefault="00133DEC" w:rsidP="00133DEC">
            <w:r>
              <w:t>Dessine et complète ton arbre généalogique comme le modèle ci-dessous</w:t>
            </w:r>
          </w:p>
          <w:p w14:paraId="1B71CEFA" w14:textId="25DF595A" w:rsidR="00133DEC" w:rsidRDefault="00133DEC" w:rsidP="00133DEC">
            <w:r>
              <w:t>Indique les prénoms et les dates de naissance (en abrégé)</w:t>
            </w:r>
            <w:r w:rsidR="001444C4">
              <w:rPr>
                <w:noProof/>
              </w:rPr>
              <w:drawing>
                <wp:inline distT="0" distB="0" distL="0" distR="0" wp14:anchorId="0473AB17" wp14:editId="64773937">
                  <wp:extent cx="980064" cy="1219200"/>
                  <wp:effectExtent l="0" t="0" r="0" b="0"/>
                  <wp:docPr id="1" name="Image 1" descr="DDM:Le temps : L'arbre généalog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M:Le temps : L'arbre généalogiqu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2047" cy="1234107"/>
                          </a:xfrm>
                          <a:prstGeom prst="rect">
                            <a:avLst/>
                          </a:prstGeom>
                          <a:noFill/>
                          <a:ln>
                            <a:noFill/>
                          </a:ln>
                        </pic:spPr>
                      </pic:pic>
                    </a:graphicData>
                  </a:graphic>
                </wp:inline>
              </w:drawing>
            </w:r>
          </w:p>
        </w:tc>
      </w:tr>
    </w:tbl>
    <w:p w14:paraId="33942801" w14:textId="598FBE47" w:rsidR="00CA7139" w:rsidRPr="00753E29" w:rsidRDefault="00CA7139" w:rsidP="00CA7139">
      <w:pPr>
        <w:jc w:val="center"/>
        <w:rPr>
          <w:sz w:val="36"/>
          <w:szCs w:val="36"/>
        </w:rPr>
      </w:pPr>
    </w:p>
    <w:sectPr w:rsidR="00CA7139" w:rsidRPr="00753E29" w:rsidSect="008A5A84">
      <w:pgSz w:w="16838" w:h="11906" w:orient="landscape"/>
      <w:pgMar w:top="142"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39"/>
    <w:rsid w:val="000D7E5B"/>
    <w:rsid w:val="00133DEC"/>
    <w:rsid w:val="001444C4"/>
    <w:rsid w:val="00186703"/>
    <w:rsid w:val="001E0405"/>
    <w:rsid w:val="001F2F73"/>
    <w:rsid w:val="001F56F4"/>
    <w:rsid w:val="002A7CB2"/>
    <w:rsid w:val="002B3F5C"/>
    <w:rsid w:val="002E0C8D"/>
    <w:rsid w:val="00362D22"/>
    <w:rsid w:val="00400260"/>
    <w:rsid w:val="00487B40"/>
    <w:rsid w:val="00504E42"/>
    <w:rsid w:val="00590309"/>
    <w:rsid w:val="006124C8"/>
    <w:rsid w:val="00696094"/>
    <w:rsid w:val="007F6C44"/>
    <w:rsid w:val="00865791"/>
    <w:rsid w:val="008909CB"/>
    <w:rsid w:val="008A5A84"/>
    <w:rsid w:val="008E2059"/>
    <w:rsid w:val="009833E3"/>
    <w:rsid w:val="00986442"/>
    <w:rsid w:val="00995D3A"/>
    <w:rsid w:val="009B790A"/>
    <w:rsid w:val="00A01DDA"/>
    <w:rsid w:val="00A34E75"/>
    <w:rsid w:val="00A60B89"/>
    <w:rsid w:val="00A84809"/>
    <w:rsid w:val="00AD5BA9"/>
    <w:rsid w:val="00AF13C0"/>
    <w:rsid w:val="00AF5DCE"/>
    <w:rsid w:val="00B05DB8"/>
    <w:rsid w:val="00B079CB"/>
    <w:rsid w:val="00B474D8"/>
    <w:rsid w:val="00BB46E9"/>
    <w:rsid w:val="00C754B8"/>
    <w:rsid w:val="00CA7139"/>
    <w:rsid w:val="00CE73A9"/>
    <w:rsid w:val="00DA6F31"/>
    <w:rsid w:val="00E07A0C"/>
    <w:rsid w:val="00E3178D"/>
    <w:rsid w:val="00E3253D"/>
    <w:rsid w:val="00EB333D"/>
    <w:rsid w:val="00F1241A"/>
    <w:rsid w:val="00FA0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E80B"/>
  <w15:chartTrackingRefBased/>
  <w15:docId w15:val="{94D001BB-D577-4F92-A703-19313182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71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A7139"/>
    <w:pPr>
      <w:ind w:left="720"/>
      <w:contextualSpacing/>
    </w:pPr>
  </w:style>
  <w:style w:type="character" w:styleId="Lienhypertexte">
    <w:name w:val="Hyperlink"/>
    <w:basedOn w:val="Policepardfaut"/>
    <w:uiPriority w:val="99"/>
    <w:unhideWhenUsed/>
    <w:rsid w:val="00CA7139"/>
    <w:rPr>
      <w:color w:val="0000FF"/>
      <w:u w:val="single"/>
    </w:rPr>
  </w:style>
  <w:style w:type="paragraph" w:customStyle="1" w:styleId="paragraph">
    <w:name w:val="paragraph"/>
    <w:basedOn w:val="Normal"/>
    <w:rsid w:val="001F56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F56F4"/>
  </w:style>
  <w:style w:type="character" w:customStyle="1" w:styleId="eop">
    <w:name w:val="eop"/>
    <w:basedOn w:val="Policepardfaut"/>
    <w:rsid w:val="001F56F4"/>
  </w:style>
  <w:style w:type="character" w:styleId="Mentionnonrsolue">
    <w:name w:val="Unresolved Mention"/>
    <w:basedOn w:val="Policepardfaut"/>
    <w:uiPriority w:val="99"/>
    <w:semiHidden/>
    <w:unhideWhenUsed/>
    <w:rsid w:val="001F2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686684">
      <w:bodyDiv w:val="1"/>
      <w:marLeft w:val="0"/>
      <w:marRight w:val="0"/>
      <w:marTop w:val="0"/>
      <w:marBottom w:val="0"/>
      <w:divBdr>
        <w:top w:val="none" w:sz="0" w:space="0" w:color="auto"/>
        <w:left w:val="none" w:sz="0" w:space="0" w:color="auto"/>
        <w:bottom w:val="none" w:sz="0" w:space="0" w:color="auto"/>
        <w:right w:val="none" w:sz="0" w:space="0" w:color="auto"/>
      </w:divBdr>
      <w:divsChild>
        <w:div w:id="585769613">
          <w:marLeft w:val="0"/>
          <w:marRight w:val="0"/>
          <w:marTop w:val="0"/>
          <w:marBottom w:val="0"/>
          <w:divBdr>
            <w:top w:val="none" w:sz="0" w:space="0" w:color="auto"/>
            <w:left w:val="none" w:sz="0" w:space="0" w:color="auto"/>
            <w:bottom w:val="none" w:sz="0" w:space="0" w:color="auto"/>
            <w:right w:val="none" w:sz="0" w:space="0" w:color="auto"/>
          </w:divBdr>
        </w:div>
        <w:div w:id="212580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eBxe_oa7g" TargetMode="External"/><Relationship Id="rId13" Type="http://schemas.openxmlformats.org/officeDocument/2006/relationships/hyperlink" Target="https://lepetitquotidien.playbacpresse.fr/" TargetMode="External"/><Relationship Id="rId3" Type="http://schemas.openxmlformats.org/officeDocument/2006/relationships/customXml" Target="../customXml/item3.xml"/><Relationship Id="rId7" Type="http://schemas.openxmlformats.org/officeDocument/2006/relationships/hyperlink" Target="https://www.logicieleducatif.fr/math/calcul/tablesmultiplication.php" TargetMode="External"/><Relationship Id="rId12" Type="http://schemas.openxmlformats.org/officeDocument/2006/relationships/hyperlink" Target="https://www.logicieleducatif.fr/math/calcul/tablesmultiplication.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petitquotidien.playbacpress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HOv_3mD1QXA" TargetMode="External"/><Relationship Id="rId4" Type="http://schemas.openxmlformats.org/officeDocument/2006/relationships/styles" Target="styles.xml"/><Relationship Id="rId9" Type="http://schemas.openxmlformats.org/officeDocument/2006/relationships/hyperlink" Target="https://www.youtube.com/watch?v=jwjjXcVvtvA"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10" ma:contentTypeDescription="Crée un document." ma:contentTypeScope="" ma:versionID="c6ddcb44cb1fd44dbadbca32bb8fc397">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b249ca40ac12c4905ec0862ffc4b1fba"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BB115-5A3B-460A-9B76-B4C2FEBEA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D972D-5053-4C27-899C-F960EECAE36B}">
  <ds:schemaRefs>
    <ds:schemaRef ds:uri="http://schemas.microsoft.com/sharepoint/v3/contenttype/forms"/>
  </ds:schemaRefs>
</ds:datastoreItem>
</file>

<file path=customXml/itemProps3.xml><?xml version="1.0" encoding="utf-8"?>
<ds:datastoreItem xmlns:ds="http://schemas.openxmlformats.org/officeDocument/2006/customXml" ds:itemID="{07A2E126-3521-465F-9197-8C7E59D30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DURET</dc:creator>
  <cp:keywords/>
  <dc:description/>
  <cp:lastModifiedBy>katy DURET</cp:lastModifiedBy>
  <cp:revision>47</cp:revision>
  <dcterms:created xsi:type="dcterms:W3CDTF">2020-03-16T13:26:00Z</dcterms:created>
  <dcterms:modified xsi:type="dcterms:W3CDTF">2020-03-18T17:05:00Z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