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04" w:rsidRDefault="00301503" w:rsidP="0040034A">
      <w:pPr>
        <w:jc w:val="center"/>
        <w:rPr>
          <w:rFonts w:cstheme="minorHAnsi"/>
          <w:b/>
          <w:sz w:val="32"/>
          <w:szCs w:val="32"/>
          <w:u w:val="single"/>
        </w:rPr>
      </w:pPr>
      <w:bookmarkStart w:id="0" w:name="_GoBack"/>
      <w:bookmarkEnd w:id="0"/>
      <w:r w:rsidRPr="00516F2A">
        <w:rPr>
          <w:rFonts w:cstheme="minorHAnsi"/>
          <w:b/>
          <w:sz w:val="32"/>
          <w:szCs w:val="32"/>
          <w:u w:val="single"/>
        </w:rPr>
        <w:t>ACTIVITES DE GRAPHISME DECORATIF</w:t>
      </w:r>
    </w:p>
    <w:p w:rsidR="007D2F0A" w:rsidRPr="00516F2A" w:rsidRDefault="007D2F0A" w:rsidP="0040034A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Semaine 1</w:t>
      </w:r>
    </w:p>
    <w:p w:rsidR="0040034A" w:rsidRPr="00516F2A" w:rsidRDefault="0040034A" w:rsidP="0040034A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301503" w:rsidRPr="00516F2A" w:rsidRDefault="00301503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t>Nous allons tout d’abord revoir les gestes graphiques déjà découverts ensemble…</w:t>
      </w:r>
    </w:p>
    <w:p w:rsidR="0040034A" w:rsidRPr="00516F2A" w:rsidRDefault="0040034A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t>Nous joignons également des affiches indiquant la bonne tenue de l’outil scripteur ainsi que la posture adaptée. Il est important de ne pas perdre les bonnes habitudes…</w:t>
      </w:r>
    </w:p>
    <w:p w:rsidR="0040034A" w:rsidRPr="00516F2A" w:rsidRDefault="0040034A">
      <w:pPr>
        <w:rPr>
          <w:rFonts w:cstheme="minorHAnsi"/>
          <w:b/>
          <w:sz w:val="28"/>
          <w:szCs w:val="28"/>
        </w:rPr>
      </w:pPr>
    </w:p>
    <w:p w:rsidR="00CB340E" w:rsidRPr="00516F2A" w:rsidRDefault="00301503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t>Vous pouvez d’ailleurs reprendre toutes les activités réalisées en classe, au préalable,  pour les découvrir :</w:t>
      </w:r>
    </w:p>
    <w:p w:rsidR="00301503" w:rsidRPr="00516F2A" w:rsidRDefault="00CB340E">
      <w:pPr>
        <w:rPr>
          <w:rFonts w:cstheme="minorHAnsi"/>
          <w:b/>
          <w:color w:val="0070C0"/>
          <w:sz w:val="28"/>
          <w:szCs w:val="28"/>
        </w:rPr>
      </w:pPr>
      <w:r w:rsidRPr="00516F2A">
        <w:rPr>
          <w:rFonts w:cstheme="minorHAnsi"/>
          <w:b/>
          <w:color w:val="0070C0"/>
          <w:sz w:val="28"/>
          <w:szCs w:val="28"/>
        </w:rPr>
        <w:sym w:font="Wingdings 3" w:char="F086"/>
      </w:r>
      <w:r w:rsidR="00301503" w:rsidRPr="00516F2A">
        <w:rPr>
          <w:rFonts w:cstheme="minorHAnsi"/>
          <w:b/>
          <w:color w:val="0070C0"/>
          <w:sz w:val="28"/>
          <w:szCs w:val="28"/>
        </w:rPr>
        <w:t xml:space="preserve"> </w:t>
      </w:r>
      <w:proofErr w:type="gramStart"/>
      <w:r w:rsidR="00301503" w:rsidRPr="00516F2A">
        <w:rPr>
          <w:rFonts w:cstheme="minorHAnsi"/>
          <w:b/>
          <w:color w:val="0070C0"/>
          <w:sz w:val="28"/>
          <w:szCs w:val="28"/>
        </w:rPr>
        <w:t>avec</w:t>
      </w:r>
      <w:proofErr w:type="gramEnd"/>
      <w:r w:rsidR="00301503" w:rsidRPr="00516F2A">
        <w:rPr>
          <w:rFonts w:cstheme="minorHAnsi"/>
          <w:b/>
          <w:color w:val="0070C0"/>
          <w:sz w:val="28"/>
          <w:szCs w:val="28"/>
        </w:rPr>
        <w:t xml:space="preserve"> du matériel, de la pâte à modeler, de la peinture, de la farine, des band</w:t>
      </w:r>
      <w:r w:rsidR="00516F2A" w:rsidRPr="00516F2A">
        <w:rPr>
          <w:rFonts w:cstheme="minorHAnsi"/>
          <w:b/>
          <w:color w:val="0070C0"/>
          <w:sz w:val="28"/>
          <w:szCs w:val="28"/>
        </w:rPr>
        <w:t>es de papier placées et collées</w:t>
      </w:r>
      <w:r w:rsidR="00301503" w:rsidRPr="00516F2A">
        <w:rPr>
          <w:rFonts w:cstheme="minorHAnsi"/>
          <w:b/>
          <w:color w:val="0070C0"/>
          <w:sz w:val="28"/>
          <w:szCs w:val="28"/>
        </w:rPr>
        <w:t>…</w:t>
      </w:r>
    </w:p>
    <w:p w:rsidR="00301503" w:rsidRPr="00516F2A" w:rsidRDefault="00CB340E">
      <w:pPr>
        <w:rPr>
          <w:rFonts w:cstheme="minorHAnsi"/>
          <w:b/>
          <w:color w:val="00B050"/>
          <w:sz w:val="28"/>
          <w:szCs w:val="28"/>
        </w:rPr>
      </w:pPr>
      <w:r w:rsidRPr="00516F2A">
        <w:rPr>
          <w:rFonts w:cstheme="minorHAnsi"/>
          <w:b/>
          <w:color w:val="00B050"/>
          <w:sz w:val="28"/>
          <w:szCs w:val="28"/>
        </w:rPr>
        <w:sym w:font="Wingdings 3" w:char="F086"/>
      </w:r>
      <w:proofErr w:type="gramStart"/>
      <w:r w:rsidRPr="00516F2A">
        <w:rPr>
          <w:rFonts w:cstheme="minorHAnsi"/>
          <w:b/>
          <w:color w:val="00B050"/>
          <w:sz w:val="28"/>
          <w:szCs w:val="28"/>
        </w:rPr>
        <w:t>insérer</w:t>
      </w:r>
      <w:proofErr w:type="gramEnd"/>
      <w:r w:rsidRPr="00516F2A">
        <w:rPr>
          <w:rFonts w:cstheme="minorHAnsi"/>
          <w:b/>
          <w:color w:val="00B050"/>
          <w:sz w:val="28"/>
          <w:szCs w:val="28"/>
        </w:rPr>
        <w:t xml:space="preserve"> la fiche dans une pochette plastique pour faire plusieurs essais </w:t>
      </w:r>
    </w:p>
    <w:p w:rsidR="00CB340E" w:rsidRPr="00516F2A" w:rsidRDefault="00CB340E">
      <w:pPr>
        <w:rPr>
          <w:rFonts w:cstheme="minorHAnsi"/>
          <w:b/>
          <w:color w:val="FF0000"/>
          <w:sz w:val="28"/>
          <w:szCs w:val="28"/>
        </w:rPr>
      </w:pPr>
      <w:r w:rsidRPr="00516F2A">
        <w:rPr>
          <w:rFonts w:cstheme="minorHAnsi"/>
          <w:b/>
          <w:color w:val="FF0000"/>
          <w:sz w:val="28"/>
          <w:szCs w:val="28"/>
        </w:rPr>
        <w:sym w:font="Wingdings 3" w:char="F086"/>
      </w:r>
      <w:proofErr w:type="gramStart"/>
      <w:r w:rsidRPr="00516F2A">
        <w:rPr>
          <w:rFonts w:cstheme="minorHAnsi"/>
          <w:b/>
          <w:color w:val="FF0000"/>
          <w:sz w:val="28"/>
          <w:szCs w:val="28"/>
        </w:rPr>
        <w:t>réaliser</w:t>
      </w:r>
      <w:proofErr w:type="gramEnd"/>
      <w:r w:rsidRPr="00516F2A">
        <w:rPr>
          <w:rFonts w:cstheme="minorHAnsi"/>
          <w:b/>
          <w:color w:val="FF0000"/>
          <w:sz w:val="28"/>
          <w:szCs w:val="28"/>
        </w:rPr>
        <w:t xml:space="preserve"> la fiche avec un feutre de couleur </w:t>
      </w:r>
    </w:p>
    <w:p w:rsidR="00CB340E" w:rsidRPr="00516F2A" w:rsidRDefault="0040034A">
      <w:pPr>
        <w:rPr>
          <w:rFonts w:cstheme="minorHAnsi"/>
          <w:b/>
          <w:sz w:val="28"/>
          <w:szCs w:val="28"/>
          <w:u w:val="single"/>
        </w:rPr>
      </w:pPr>
      <w:r w:rsidRPr="00516F2A">
        <w:rPr>
          <w:rFonts w:cstheme="minorHAnsi"/>
          <w:b/>
          <w:sz w:val="28"/>
          <w:szCs w:val="28"/>
          <w:u w:val="single"/>
        </w:rPr>
        <w:t>NB : si vous n’avez pas d’imprimante, vous pouvez peut-être les reproduire à main levée ou choisir un autre dessin, plus fa</w:t>
      </w:r>
      <w:r w:rsidR="00516F2A" w:rsidRPr="00516F2A">
        <w:rPr>
          <w:rFonts w:cstheme="minorHAnsi"/>
          <w:b/>
          <w:sz w:val="28"/>
          <w:szCs w:val="28"/>
          <w:u w:val="single"/>
        </w:rPr>
        <w:t>cile à dessiner et compatible avec le</w:t>
      </w:r>
      <w:r w:rsidRPr="00516F2A">
        <w:rPr>
          <w:rFonts w:cstheme="minorHAnsi"/>
          <w:b/>
          <w:sz w:val="28"/>
          <w:szCs w:val="28"/>
          <w:u w:val="single"/>
        </w:rPr>
        <w:t xml:space="preserve"> geste </w:t>
      </w:r>
    </w:p>
    <w:p w:rsidR="0040034A" w:rsidRPr="00516F2A" w:rsidRDefault="0040034A">
      <w:pPr>
        <w:rPr>
          <w:rFonts w:cstheme="minorHAnsi"/>
          <w:b/>
          <w:sz w:val="28"/>
          <w:szCs w:val="28"/>
          <w:u w:val="single"/>
        </w:rPr>
      </w:pPr>
    </w:p>
    <w:p w:rsidR="006B58ED" w:rsidRPr="00516F2A" w:rsidRDefault="006B58ED">
      <w:pPr>
        <w:rPr>
          <w:rFonts w:cstheme="minorHAnsi"/>
          <w:b/>
          <w:sz w:val="28"/>
          <w:szCs w:val="28"/>
          <w:u w:val="single"/>
        </w:rPr>
      </w:pPr>
    </w:p>
    <w:p w:rsidR="00301503" w:rsidRPr="00516F2A" w:rsidRDefault="00301503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sym w:font="Wingdings 3" w:char="F05B"/>
      </w:r>
      <w:proofErr w:type="gramStart"/>
      <w:r w:rsidRPr="00516F2A">
        <w:rPr>
          <w:rFonts w:cstheme="minorHAnsi"/>
          <w:b/>
          <w:sz w:val="28"/>
          <w:szCs w:val="28"/>
        </w:rPr>
        <w:t>le</w:t>
      </w:r>
      <w:proofErr w:type="gramEnd"/>
      <w:r w:rsidRPr="00516F2A">
        <w:rPr>
          <w:rFonts w:cstheme="minorHAnsi"/>
          <w:b/>
          <w:sz w:val="28"/>
          <w:szCs w:val="28"/>
        </w:rPr>
        <w:t xml:space="preserve"> trait vertical (il est « debout ») : </w:t>
      </w:r>
      <w:proofErr w:type="spellStart"/>
      <w:r w:rsidRPr="00516F2A">
        <w:rPr>
          <w:rFonts w:cstheme="minorHAnsi"/>
          <w:b/>
          <w:sz w:val="28"/>
          <w:szCs w:val="28"/>
        </w:rPr>
        <w:t>cf</w:t>
      </w:r>
      <w:proofErr w:type="spellEnd"/>
      <w:r w:rsidRPr="00516F2A">
        <w:rPr>
          <w:rFonts w:cstheme="minorHAnsi"/>
          <w:b/>
          <w:sz w:val="28"/>
          <w:szCs w:val="28"/>
        </w:rPr>
        <w:t xml:space="preserve"> fiche du mille pattes </w:t>
      </w:r>
    </w:p>
    <w:p w:rsidR="00301503" w:rsidRPr="00516F2A" w:rsidRDefault="00301503" w:rsidP="00301503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sym w:font="Wingdings 3" w:char="F05B"/>
      </w:r>
      <w:proofErr w:type="gramStart"/>
      <w:r w:rsidRPr="00516F2A">
        <w:rPr>
          <w:rFonts w:cstheme="minorHAnsi"/>
          <w:b/>
          <w:sz w:val="28"/>
          <w:szCs w:val="28"/>
        </w:rPr>
        <w:t>le</w:t>
      </w:r>
      <w:proofErr w:type="gramEnd"/>
      <w:r w:rsidRPr="00516F2A">
        <w:rPr>
          <w:rFonts w:cstheme="minorHAnsi"/>
          <w:b/>
          <w:sz w:val="28"/>
          <w:szCs w:val="28"/>
        </w:rPr>
        <w:t xml:space="preserve"> trait horizontal (il est couché) : </w:t>
      </w:r>
      <w:proofErr w:type="spellStart"/>
      <w:r w:rsidR="0040034A" w:rsidRPr="00516F2A">
        <w:rPr>
          <w:rFonts w:cstheme="minorHAnsi"/>
          <w:b/>
          <w:sz w:val="28"/>
          <w:szCs w:val="28"/>
        </w:rPr>
        <w:t>cf</w:t>
      </w:r>
      <w:proofErr w:type="spellEnd"/>
      <w:r w:rsidR="0040034A" w:rsidRPr="00516F2A">
        <w:rPr>
          <w:rFonts w:cstheme="minorHAnsi"/>
          <w:b/>
          <w:sz w:val="28"/>
          <w:szCs w:val="28"/>
        </w:rPr>
        <w:t xml:space="preserve"> fiche de l’échelle</w:t>
      </w:r>
    </w:p>
    <w:p w:rsidR="0040034A" w:rsidRPr="00516F2A" w:rsidRDefault="00301503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sym w:font="Wingdings 3" w:char="F05B"/>
      </w:r>
      <w:proofErr w:type="gramStart"/>
      <w:r w:rsidRPr="00516F2A">
        <w:rPr>
          <w:rFonts w:cstheme="minorHAnsi"/>
          <w:b/>
          <w:sz w:val="28"/>
          <w:szCs w:val="28"/>
        </w:rPr>
        <w:t>le</w:t>
      </w:r>
      <w:proofErr w:type="gramEnd"/>
      <w:r w:rsidRPr="00516F2A">
        <w:rPr>
          <w:rFonts w:cstheme="minorHAnsi"/>
          <w:b/>
          <w:sz w:val="28"/>
          <w:szCs w:val="28"/>
        </w:rPr>
        <w:t xml:space="preserve"> quadrillage qui reprend les deux gestes précédents</w:t>
      </w:r>
      <w:r w:rsidR="0040034A" w:rsidRPr="00516F2A">
        <w:rPr>
          <w:rFonts w:cstheme="minorHAnsi"/>
          <w:b/>
          <w:sz w:val="28"/>
          <w:szCs w:val="28"/>
        </w:rPr>
        <w:t xml:space="preserve"> : </w:t>
      </w:r>
      <w:proofErr w:type="spellStart"/>
      <w:r w:rsidR="0040034A" w:rsidRPr="00516F2A">
        <w:rPr>
          <w:rFonts w:cstheme="minorHAnsi"/>
          <w:b/>
          <w:sz w:val="28"/>
          <w:szCs w:val="28"/>
        </w:rPr>
        <w:t>cf</w:t>
      </w:r>
      <w:proofErr w:type="spellEnd"/>
      <w:r w:rsidR="0040034A" w:rsidRPr="00516F2A">
        <w:rPr>
          <w:rFonts w:cstheme="minorHAnsi"/>
          <w:b/>
          <w:sz w:val="28"/>
          <w:szCs w:val="28"/>
        </w:rPr>
        <w:t xml:space="preserve"> fiche de la raquette</w:t>
      </w:r>
    </w:p>
    <w:p w:rsidR="007D2F0A" w:rsidRPr="00516F2A" w:rsidRDefault="007D2F0A" w:rsidP="007D2F0A">
      <w:pPr>
        <w:rPr>
          <w:rFonts w:cstheme="minorHAnsi"/>
          <w:b/>
          <w:sz w:val="28"/>
          <w:szCs w:val="28"/>
        </w:rPr>
      </w:pPr>
      <w:r w:rsidRPr="00516F2A">
        <w:rPr>
          <w:rFonts w:cstheme="minorHAnsi"/>
          <w:b/>
          <w:sz w:val="28"/>
          <w:szCs w:val="28"/>
        </w:rPr>
        <w:sym w:font="Wingdings 3" w:char="F05B"/>
      </w:r>
      <w:proofErr w:type="gramStart"/>
      <w:r w:rsidRPr="00516F2A">
        <w:rPr>
          <w:rFonts w:cstheme="minorHAnsi"/>
          <w:b/>
          <w:sz w:val="28"/>
          <w:szCs w:val="28"/>
        </w:rPr>
        <w:t>les</w:t>
      </w:r>
      <w:proofErr w:type="gramEnd"/>
      <w:r w:rsidRPr="00516F2A">
        <w:rPr>
          <w:rFonts w:cstheme="minorHAnsi"/>
          <w:b/>
          <w:sz w:val="28"/>
          <w:szCs w:val="28"/>
        </w:rPr>
        <w:t xml:space="preserve"> points</w:t>
      </w:r>
      <w:r>
        <w:rPr>
          <w:rFonts w:cstheme="minorHAnsi"/>
          <w:b/>
          <w:sz w:val="28"/>
          <w:szCs w:val="28"/>
        </w:rPr>
        <w:t xml:space="preserve"> : </w:t>
      </w:r>
      <w:proofErr w:type="spellStart"/>
      <w:r>
        <w:rPr>
          <w:rFonts w:cstheme="minorHAnsi"/>
          <w:b/>
          <w:sz w:val="28"/>
          <w:szCs w:val="28"/>
        </w:rPr>
        <w:t>cf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516F2A">
        <w:rPr>
          <w:rFonts w:cstheme="minorHAnsi"/>
          <w:b/>
          <w:sz w:val="28"/>
          <w:szCs w:val="28"/>
        </w:rPr>
        <w:t xml:space="preserve"> activité ludique sur du papier essuie tout… </w:t>
      </w:r>
    </w:p>
    <w:p w:rsidR="006B58ED" w:rsidRPr="00516F2A" w:rsidRDefault="006B58ED">
      <w:pPr>
        <w:rPr>
          <w:rFonts w:cstheme="minorHAnsi"/>
          <w:sz w:val="28"/>
          <w:szCs w:val="28"/>
        </w:rPr>
      </w:pPr>
    </w:p>
    <w:p w:rsidR="006B58ED" w:rsidRPr="00516F2A" w:rsidRDefault="006B58ED">
      <w:pPr>
        <w:rPr>
          <w:rFonts w:cstheme="minorHAnsi"/>
          <w:sz w:val="28"/>
          <w:szCs w:val="28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301503" w:rsidRPr="00516F2A" w:rsidTr="00516F2A">
        <w:trPr>
          <w:trHeight w:val="1305"/>
        </w:trPr>
        <w:tc>
          <w:tcPr>
            <w:tcW w:w="8910" w:type="dxa"/>
            <w:shd w:val="clear" w:color="auto" w:fill="EAF1DD" w:themeFill="accent3" w:themeFillTint="33"/>
          </w:tcPr>
          <w:p w:rsidR="00301503" w:rsidRPr="00516F2A" w:rsidRDefault="00301503" w:rsidP="00301503">
            <w:pPr>
              <w:ind w:left="112"/>
              <w:rPr>
                <w:rFonts w:cstheme="minorHAnsi"/>
                <w:b/>
                <w:sz w:val="28"/>
                <w:szCs w:val="28"/>
              </w:rPr>
            </w:pPr>
            <w:r w:rsidRPr="00516F2A">
              <w:rPr>
                <w:rFonts w:cstheme="minorHAnsi"/>
                <w:b/>
                <w:sz w:val="28"/>
                <w:szCs w:val="28"/>
              </w:rPr>
              <w:t xml:space="preserve">IMPORTANT </w:t>
            </w:r>
          </w:p>
          <w:p w:rsidR="00301503" w:rsidRPr="00516F2A" w:rsidRDefault="0038731E" w:rsidP="00301503">
            <w:pPr>
              <w:ind w:left="112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245.5pt;margin-top:26.65pt;width:38.25pt;height:76.9pt;z-index:251658240">
                  <v:textbox style="layout-flow:vertical-ideographic"/>
                </v:shape>
              </w:pict>
            </w:r>
            <w:r w:rsidR="00301503" w:rsidRPr="00516F2A">
              <w:rPr>
                <w:rFonts w:cstheme="minorHAnsi"/>
                <w:sz w:val="28"/>
                <w:szCs w:val="28"/>
              </w:rPr>
              <w:sym w:font="Wingdings 3" w:char="F05B"/>
            </w:r>
            <w:r w:rsidR="00301503" w:rsidRPr="00516F2A">
              <w:rPr>
                <w:rFonts w:cstheme="minorHAnsi"/>
                <w:sz w:val="28"/>
                <w:szCs w:val="28"/>
              </w:rPr>
              <w:t>veiller à respecter le sens de lecture/écriture et donc à tracer de ga</w:t>
            </w:r>
            <w:r w:rsidR="007D2F0A">
              <w:rPr>
                <w:rFonts w:cstheme="minorHAnsi"/>
                <w:sz w:val="28"/>
                <w:szCs w:val="28"/>
              </w:rPr>
              <w:t>uche à droite ou de haut en bas.</w:t>
            </w:r>
          </w:p>
          <w:p w:rsidR="00CB340E" w:rsidRPr="00516F2A" w:rsidRDefault="0038731E" w:rsidP="00301503">
            <w:pPr>
              <w:ind w:left="112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21.25pt;margin-top:1.35pt;width:76.9pt;height:38.25pt;z-index:251659264"/>
              </w:pict>
            </w:r>
          </w:p>
          <w:p w:rsidR="00CB340E" w:rsidRPr="00516F2A" w:rsidRDefault="00CB340E" w:rsidP="00CB340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6B58ED" w:rsidRPr="00516F2A" w:rsidRDefault="006B58ED" w:rsidP="00301503">
      <w:pPr>
        <w:rPr>
          <w:rFonts w:cstheme="minorHAnsi"/>
          <w:sz w:val="28"/>
          <w:szCs w:val="28"/>
        </w:rPr>
      </w:pPr>
    </w:p>
    <w:p w:rsidR="006B58ED" w:rsidRDefault="006B58ED" w:rsidP="007D2F0A">
      <w:pPr>
        <w:rPr>
          <w:rFonts w:eastAsia="Times New Roman" w:cstheme="minorHAnsi"/>
          <w:b/>
          <w:bCs/>
          <w:caps/>
          <w:color w:val="253234"/>
          <w:spacing w:val="30"/>
          <w:sz w:val="32"/>
          <w:szCs w:val="32"/>
          <w:lang w:eastAsia="fr-FR"/>
        </w:rPr>
      </w:pPr>
      <w:r w:rsidRPr="00516F2A">
        <w:rPr>
          <w:rFonts w:eastAsia="Times New Roman" w:cstheme="minorHAnsi"/>
          <w:b/>
          <w:bCs/>
          <w:caps/>
          <w:color w:val="253234"/>
          <w:spacing w:val="30"/>
          <w:sz w:val="32"/>
          <w:szCs w:val="32"/>
          <w:lang w:eastAsia="fr-FR"/>
        </w:rPr>
        <w:t xml:space="preserve">LES POINTS </w:t>
      </w:r>
    </w:p>
    <w:p w:rsidR="007D2F0A" w:rsidRPr="007D2F0A" w:rsidRDefault="007D2F0A" w:rsidP="007D2F0A">
      <w:pPr>
        <w:rPr>
          <w:rFonts w:cstheme="minorHAnsi"/>
          <w:b/>
          <w:sz w:val="28"/>
          <w:szCs w:val="28"/>
        </w:rPr>
      </w:pPr>
    </w:p>
    <w:p w:rsidR="006B58ED" w:rsidRPr="007D2F0A" w:rsidRDefault="006B58ED" w:rsidP="006B58ED">
      <w:pPr>
        <w:shd w:val="clear" w:color="auto" w:fill="FFFFFF"/>
        <w:spacing w:after="420" w:line="240" w:lineRule="auto"/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</w:pPr>
      <w:r w:rsidRPr="007D2F0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sym w:font="Wingdings 3" w:char="F05B"/>
      </w:r>
      <w:r w:rsidRPr="007D2F0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t>Tracer des points de couleur dans les « trous » des motifs du papier essuie-tout. Les petits artistes ont le libre choix des couleurs et des motifs à suivre…</w:t>
      </w:r>
    </w:p>
    <w:p w:rsidR="006B58ED" w:rsidRPr="007D2F0A" w:rsidRDefault="006B58ED" w:rsidP="006B58ED">
      <w:pPr>
        <w:shd w:val="clear" w:color="auto" w:fill="FFFFFF"/>
        <w:spacing w:after="420" w:line="240" w:lineRule="auto"/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</w:pPr>
      <w:r w:rsidRPr="007D2F0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t>C’est une activité ultra simple et économique, qui ne demande pas de préparation. Sous ses airs ludiques et simples, elle cache un vrai travail en matière de graphisme.</w:t>
      </w:r>
    </w:p>
    <w:p w:rsidR="006B58ED" w:rsidRPr="007D2F0A" w:rsidRDefault="006B58ED" w:rsidP="006B58ED">
      <w:pPr>
        <w:shd w:val="clear" w:color="auto" w:fill="FFFFFF"/>
        <w:spacing w:after="420" w:line="240" w:lineRule="auto"/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</w:pPr>
      <w:r w:rsidRPr="007D2F0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t>Une activité qui peut occuper votre enfant un bon moment et qui peut être repris plusieurs fois ou en changeant de marque d’essuie-tout…</w:t>
      </w:r>
    </w:p>
    <w:p w:rsidR="006B58ED" w:rsidRPr="007D2F0A" w:rsidRDefault="006B58ED" w:rsidP="006B58ED">
      <w:pPr>
        <w:shd w:val="clear" w:color="auto" w:fill="FFFFFF"/>
        <w:spacing w:after="420" w:line="240" w:lineRule="auto"/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</w:pPr>
      <w:r w:rsidRPr="007D2F0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t>Pour les enfants qui maîtrisent vraiment bien le geste, on peut même envisager d’essayer sur une feuille de papier toilette où les motifs et les « trous » sont plus petits.</w:t>
      </w:r>
    </w:p>
    <w:p w:rsidR="006B58ED" w:rsidRPr="00516F2A" w:rsidRDefault="006B58ED" w:rsidP="006B58ED">
      <w:pPr>
        <w:shd w:val="clear" w:color="auto" w:fill="FFFFFF"/>
        <w:spacing w:after="420" w:line="240" w:lineRule="auto"/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</w:pPr>
      <w:r w:rsidRPr="00516F2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sym w:font="Wingdings 3" w:char="F05B"/>
      </w:r>
      <w:r w:rsidRPr="00516F2A">
        <w:rPr>
          <w:rFonts w:eastAsia="Times New Roman" w:cstheme="minorHAnsi"/>
          <w:b/>
          <w:color w:val="545454"/>
          <w:spacing w:val="9"/>
          <w:sz w:val="24"/>
          <w:szCs w:val="24"/>
          <w:lang w:eastAsia="fr-FR"/>
        </w:rPr>
        <w:t>LE MATÉRIEL</w:t>
      </w:r>
    </w:p>
    <w:p w:rsidR="006B58ED" w:rsidRPr="00516F2A" w:rsidRDefault="006B58ED" w:rsidP="006B58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</w:pPr>
      <w:r w:rsidRPr="00516F2A"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  <w:t>des </w:t>
      </w:r>
      <w:r w:rsidRPr="00516F2A">
        <w:rPr>
          <w:rFonts w:eastAsia="Times New Roman" w:cstheme="minorHAnsi"/>
          <w:b/>
          <w:bCs/>
          <w:color w:val="545454"/>
          <w:spacing w:val="9"/>
          <w:sz w:val="24"/>
          <w:szCs w:val="24"/>
          <w:lang w:eastAsia="fr-FR"/>
        </w:rPr>
        <w:t>feutres</w:t>
      </w:r>
      <w:r w:rsidRPr="00516F2A"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  <w:t> (à pointes pas trop épaisses ou en tout cas assez pointues),</w:t>
      </w:r>
    </w:p>
    <w:p w:rsidR="006B58ED" w:rsidRPr="00516F2A" w:rsidRDefault="006B58ED" w:rsidP="006B58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</w:pPr>
      <w:r w:rsidRPr="00516F2A"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  <w:t>d’une </w:t>
      </w:r>
      <w:r w:rsidRPr="00516F2A">
        <w:rPr>
          <w:rFonts w:eastAsia="Times New Roman" w:cstheme="minorHAnsi"/>
          <w:b/>
          <w:bCs/>
          <w:color w:val="545454"/>
          <w:spacing w:val="9"/>
          <w:sz w:val="24"/>
          <w:szCs w:val="24"/>
          <w:lang w:eastAsia="fr-FR"/>
        </w:rPr>
        <w:t>feuille de papier essuie-tout</w:t>
      </w:r>
      <w:r w:rsidRPr="00516F2A">
        <w:rPr>
          <w:rFonts w:eastAsia="Times New Roman" w:cstheme="minorHAnsi"/>
          <w:color w:val="545454"/>
          <w:spacing w:val="9"/>
          <w:sz w:val="24"/>
          <w:szCs w:val="24"/>
          <w:lang w:eastAsia="fr-FR"/>
        </w:rPr>
        <w:t> (du sopalin pour faire court).</w:t>
      </w:r>
    </w:p>
    <w:p w:rsidR="006B58ED" w:rsidRPr="00516F2A" w:rsidRDefault="006B58ED" w:rsidP="00301503">
      <w:pPr>
        <w:rPr>
          <w:rFonts w:eastAsia="Times New Roman" w:cstheme="minorHAnsi"/>
          <w:noProof/>
          <w:color w:val="545454"/>
          <w:spacing w:val="9"/>
          <w:sz w:val="24"/>
          <w:szCs w:val="24"/>
          <w:lang w:eastAsia="fr-FR"/>
        </w:rPr>
      </w:pPr>
      <w:r w:rsidRPr="00516F2A">
        <w:rPr>
          <w:rFonts w:cstheme="minorHAnsi"/>
          <w:noProof/>
          <w:sz w:val="28"/>
          <w:szCs w:val="28"/>
          <w:lang w:eastAsia="fr-FR"/>
        </w:rPr>
        <w:drawing>
          <wp:inline distT="0" distB="0" distL="0" distR="0">
            <wp:extent cx="2295525" cy="2047608"/>
            <wp:effectExtent l="19050" t="0" r="0" b="0"/>
            <wp:docPr id="13" name="Image 13" descr="Dessin feutre graphisme maternelle mater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sin feutre graphisme maternelle materi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14" cy="20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F2A">
        <w:rPr>
          <w:rFonts w:eastAsia="Times New Roman" w:cstheme="minorHAnsi"/>
          <w:noProof/>
          <w:color w:val="545454"/>
          <w:spacing w:val="9"/>
          <w:sz w:val="24"/>
          <w:szCs w:val="24"/>
          <w:lang w:eastAsia="fr-FR"/>
        </w:rPr>
        <w:t xml:space="preserve"> </w:t>
      </w:r>
      <w:r w:rsidRPr="00516F2A">
        <w:rPr>
          <w:rFonts w:eastAsia="Times New Roman" w:cstheme="minorHAnsi"/>
          <w:noProof/>
          <w:color w:val="545454"/>
          <w:spacing w:val="9"/>
          <w:sz w:val="24"/>
          <w:szCs w:val="24"/>
          <w:lang w:eastAsia="fr-FR"/>
        </w:rPr>
        <w:drawing>
          <wp:inline distT="0" distB="0" distL="0" distR="0">
            <wp:extent cx="2809875" cy="2107406"/>
            <wp:effectExtent l="19050" t="0" r="9525" b="0"/>
            <wp:docPr id="2" name="Image 16" descr="Exercice graphisme matern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xercice graphisme maternel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ED" w:rsidRPr="00516F2A" w:rsidRDefault="006B58ED" w:rsidP="006B58ED">
      <w:pPr>
        <w:jc w:val="center"/>
        <w:rPr>
          <w:rFonts w:cstheme="minorHAnsi"/>
          <w:sz w:val="28"/>
          <w:szCs w:val="28"/>
        </w:rPr>
      </w:pPr>
      <w:r w:rsidRPr="00516F2A">
        <w:rPr>
          <w:rFonts w:cstheme="minorHAnsi"/>
          <w:noProof/>
          <w:sz w:val="28"/>
          <w:szCs w:val="28"/>
          <w:lang w:eastAsia="fr-FR"/>
        </w:rPr>
        <w:drawing>
          <wp:inline distT="0" distB="0" distL="0" distR="0">
            <wp:extent cx="3829050" cy="2871788"/>
            <wp:effectExtent l="19050" t="0" r="0" b="0"/>
            <wp:docPr id="7" name="Image 3" descr="Bricolage feutre enfant fa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colage feutre enfant fac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89" cy="287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8ED" w:rsidRPr="00516F2A" w:rsidSect="0040034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84AC0"/>
    <w:multiLevelType w:val="multilevel"/>
    <w:tmpl w:val="593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1503"/>
    <w:rsid w:val="001319A6"/>
    <w:rsid w:val="00301503"/>
    <w:rsid w:val="0038731E"/>
    <w:rsid w:val="0040034A"/>
    <w:rsid w:val="00516F2A"/>
    <w:rsid w:val="006B58ED"/>
    <w:rsid w:val="007D2F0A"/>
    <w:rsid w:val="00967A44"/>
    <w:rsid w:val="00CB340E"/>
    <w:rsid w:val="00EC7104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D919491-DF54-4264-8729-04E7CD9E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HP250-SteFamille03</cp:lastModifiedBy>
  <cp:revision>2</cp:revision>
  <dcterms:created xsi:type="dcterms:W3CDTF">2020-03-19T08:58:00Z</dcterms:created>
  <dcterms:modified xsi:type="dcterms:W3CDTF">2020-03-19T08:58:00Z</dcterms:modified>
</cp:coreProperties>
</file>